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2DA2D" w14:textId="55547B32" w:rsidR="009A54F8" w:rsidRPr="001C5F3D" w:rsidRDefault="007B3458" w:rsidP="003F4346">
      <w:pPr>
        <w:spacing w:line="276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1C5F3D">
        <w:rPr>
          <w:rFonts w:ascii="Arial" w:hAnsi="Arial" w:cs="Arial"/>
          <w:b/>
          <w:bCs/>
        </w:rPr>
        <w:t>NHS</w:t>
      </w:r>
      <w:r w:rsidR="009A54F8" w:rsidRPr="001C5F3D">
        <w:rPr>
          <w:rFonts w:ascii="Arial" w:hAnsi="Arial" w:cs="Arial"/>
          <w:b/>
          <w:bCs/>
        </w:rPr>
        <w:t xml:space="preserve">SCOTLAND </w:t>
      </w:r>
      <w:r w:rsidR="00E91056" w:rsidRPr="001C5F3D">
        <w:rPr>
          <w:rFonts w:ascii="Arial" w:hAnsi="Arial" w:cs="Arial"/>
          <w:b/>
          <w:bCs/>
        </w:rPr>
        <w:t xml:space="preserve">XXXXXX </w:t>
      </w:r>
      <w:r w:rsidR="009A54F8" w:rsidRPr="001C5F3D">
        <w:rPr>
          <w:rFonts w:ascii="Arial" w:hAnsi="Arial" w:cs="Arial"/>
          <w:b/>
          <w:bCs/>
        </w:rPr>
        <w:t xml:space="preserve">POLICY </w:t>
      </w:r>
    </w:p>
    <w:p w14:paraId="4018CBE9" w14:textId="7A0B1CD7" w:rsidR="009A54F8" w:rsidRPr="001C5F3D" w:rsidRDefault="009A54F8" w:rsidP="003F4346">
      <w:pPr>
        <w:spacing w:line="276" w:lineRule="auto"/>
        <w:jc w:val="center"/>
        <w:rPr>
          <w:rFonts w:ascii="Arial" w:hAnsi="Arial" w:cs="Arial"/>
          <w:b/>
          <w:bCs/>
        </w:rPr>
      </w:pPr>
      <w:r w:rsidRPr="001C5F3D">
        <w:rPr>
          <w:rFonts w:ascii="Arial" w:hAnsi="Arial" w:cs="Arial"/>
          <w:b/>
          <w:bCs/>
        </w:rPr>
        <w:t>HEARING NOTE</w:t>
      </w:r>
      <w:r w:rsidR="00EC049A" w:rsidRPr="001C5F3D">
        <w:rPr>
          <w:rFonts w:ascii="Arial" w:hAnsi="Arial" w:cs="Arial"/>
          <w:b/>
          <w:bCs/>
        </w:rPr>
        <w:t xml:space="preserve"> </w:t>
      </w:r>
      <w:r w:rsidR="00F405CB" w:rsidRPr="001C5F3D">
        <w:rPr>
          <w:rFonts w:ascii="Arial" w:hAnsi="Arial" w:cs="Arial"/>
          <w:b/>
          <w:bCs/>
        </w:rPr>
        <w:t>– INVESTIGATION/ CONDUCT/STAGE 1;2;3</w:t>
      </w:r>
    </w:p>
    <w:p w14:paraId="12538223" w14:textId="04ADC2C5" w:rsidR="009A54F8" w:rsidRPr="001C5F3D" w:rsidRDefault="00323249" w:rsidP="003F4346">
      <w:pPr>
        <w:spacing w:line="276" w:lineRule="auto"/>
        <w:jc w:val="center"/>
        <w:rPr>
          <w:rFonts w:ascii="Arial" w:hAnsi="Arial" w:cs="Arial"/>
          <w:b/>
          <w:bCs/>
        </w:rPr>
      </w:pPr>
      <w:r w:rsidRPr="001C5F3D">
        <w:rPr>
          <w:rFonts w:ascii="Arial" w:hAnsi="Arial" w:cs="Arial"/>
          <w:b/>
          <w:bCs/>
        </w:rPr>
        <w:t>DATE</w:t>
      </w:r>
      <w:r w:rsidR="00E91056" w:rsidRPr="001C5F3D">
        <w:rPr>
          <w:rFonts w:ascii="Arial" w:hAnsi="Arial" w:cs="Arial"/>
          <w:b/>
          <w:bCs/>
        </w:rPr>
        <w:t>:</w:t>
      </w:r>
      <w:r w:rsidR="008D6AE0" w:rsidRPr="001C5F3D">
        <w:rPr>
          <w:rFonts w:ascii="Arial" w:hAnsi="Arial" w:cs="Arial"/>
          <w:b/>
          <w:bCs/>
        </w:rPr>
        <w:t xml:space="preserve"> XXXXXX</w:t>
      </w:r>
      <w:r w:rsidR="00E91056" w:rsidRPr="001C5F3D">
        <w:rPr>
          <w:rFonts w:ascii="Arial" w:hAnsi="Arial" w:cs="Arial"/>
          <w:b/>
          <w:bCs/>
        </w:rPr>
        <w:tab/>
        <w:t>C</w:t>
      </w:r>
      <w:r w:rsidR="009A54F8" w:rsidRPr="001C5F3D">
        <w:rPr>
          <w:rFonts w:ascii="Arial" w:hAnsi="Arial" w:cs="Arial"/>
          <w:b/>
          <w:bCs/>
        </w:rPr>
        <w:t xml:space="preserve">ommencing </w:t>
      </w:r>
      <w:r w:rsidR="00BF313A" w:rsidRPr="001C5F3D">
        <w:rPr>
          <w:rFonts w:ascii="Arial" w:hAnsi="Arial" w:cs="Arial"/>
          <w:b/>
          <w:bCs/>
        </w:rPr>
        <w:t>XX</w:t>
      </w:r>
      <w:r w:rsidR="00EC049A" w:rsidRPr="001C5F3D">
        <w:rPr>
          <w:rFonts w:ascii="Arial" w:hAnsi="Arial" w:cs="Arial"/>
          <w:b/>
          <w:bCs/>
        </w:rPr>
        <w:t>:</w:t>
      </w:r>
      <w:r w:rsidR="00BF313A" w:rsidRPr="001C5F3D">
        <w:rPr>
          <w:rFonts w:ascii="Arial" w:hAnsi="Arial" w:cs="Arial"/>
          <w:b/>
          <w:bCs/>
        </w:rPr>
        <w:t>XX</w:t>
      </w:r>
      <w:r w:rsidR="009A54F8" w:rsidRPr="001C5F3D">
        <w:rPr>
          <w:rFonts w:ascii="Arial" w:hAnsi="Arial" w:cs="Arial"/>
          <w:b/>
          <w:bCs/>
        </w:rPr>
        <w:t>hrs</w:t>
      </w:r>
    </w:p>
    <w:p w14:paraId="28B4400C" w14:textId="756E2BB6" w:rsidR="009A54F8" w:rsidRPr="001C5F3D" w:rsidRDefault="009A54F8" w:rsidP="003F4346">
      <w:pPr>
        <w:spacing w:line="276" w:lineRule="auto"/>
        <w:jc w:val="center"/>
        <w:rPr>
          <w:rFonts w:ascii="Arial" w:hAnsi="Arial" w:cs="Arial"/>
          <w:b/>
          <w:bCs/>
        </w:rPr>
      </w:pPr>
      <w:r w:rsidRPr="001C5F3D">
        <w:rPr>
          <w:rFonts w:ascii="Arial" w:hAnsi="Arial" w:cs="Arial"/>
          <w:b/>
          <w:bCs/>
        </w:rPr>
        <w:t xml:space="preserve">Meeting held </w:t>
      </w:r>
      <w:r w:rsidR="00323249" w:rsidRPr="001C5F3D">
        <w:rPr>
          <w:rFonts w:ascii="Arial" w:hAnsi="Arial" w:cs="Arial"/>
          <w:b/>
          <w:bCs/>
        </w:rPr>
        <w:t xml:space="preserve">Face to Face/ through </w:t>
      </w:r>
      <w:r w:rsidRPr="001C5F3D">
        <w:rPr>
          <w:rFonts w:ascii="Arial" w:hAnsi="Arial" w:cs="Arial"/>
          <w:b/>
          <w:bCs/>
        </w:rPr>
        <w:t>Microsoft Teams</w:t>
      </w:r>
    </w:p>
    <w:p w14:paraId="069A664B" w14:textId="77777777" w:rsidR="009A54F8" w:rsidRPr="001C5F3D" w:rsidRDefault="009A54F8" w:rsidP="009A54F8">
      <w:pPr>
        <w:spacing w:before="120" w:after="120"/>
        <w:rPr>
          <w:rFonts w:ascii="Arial" w:hAnsi="Arial" w:cs="Arial"/>
          <w:b/>
        </w:rPr>
      </w:pPr>
      <w:r w:rsidRPr="001C5F3D">
        <w:rPr>
          <w:rFonts w:ascii="Arial" w:hAnsi="Arial" w:cs="Arial"/>
          <w:b/>
        </w:rPr>
        <w:t>PRESENT:</w:t>
      </w:r>
      <w:r w:rsidRPr="001C5F3D">
        <w:rPr>
          <w:rFonts w:ascii="Arial" w:hAnsi="Arial" w:cs="Arial"/>
          <w:b/>
        </w:rPr>
        <w:tab/>
      </w:r>
      <w:r w:rsidRPr="001C5F3D">
        <w:rPr>
          <w:rFonts w:ascii="Arial" w:hAnsi="Arial" w:cs="Arial"/>
          <w:b/>
        </w:rPr>
        <w:tab/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544"/>
        <w:gridCol w:w="6108"/>
      </w:tblGrid>
      <w:tr w:rsidR="00551B46" w:rsidRPr="001C5F3D" w14:paraId="48C61C93" w14:textId="36953895" w:rsidTr="00551B46">
        <w:tc>
          <w:tcPr>
            <w:tcW w:w="3544" w:type="dxa"/>
          </w:tcPr>
          <w:p w14:paraId="6C530A7C" w14:textId="77777777" w:rsidR="00551B46" w:rsidRPr="001C5F3D" w:rsidRDefault="00551B46" w:rsidP="00551B46">
            <w:pPr>
              <w:spacing w:line="360" w:lineRule="auto"/>
              <w:rPr>
                <w:rFonts w:ascii="Arial" w:hAnsi="Arial" w:cs="Arial"/>
              </w:rPr>
            </w:pPr>
            <w:r w:rsidRPr="001C5F3D">
              <w:rPr>
                <w:rFonts w:ascii="Arial" w:hAnsi="Arial" w:cs="Arial"/>
              </w:rPr>
              <w:t>Panel Chair:</w:t>
            </w:r>
          </w:p>
        </w:tc>
        <w:tc>
          <w:tcPr>
            <w:tcW w:w="6108" w:type="dxa"/>
          </w:tcPr>
          <w:p w14:paraId="15A86D78" w14:textId="3DC41C4D" w:rsidR="00551B46" w:rsidRPr="001C5F3D" w:rsidRDefault="00551B46" w:rsidP="00551B46">
            <w:pPr>
              <w:spacing w:line="360" w:lineRule="auto"/>
              <w:rPr>
                <w:rFonts w:ascii="Arial" w:hAnsi="Arial" w:cs="Arial"/>
              </w:rPr>
            </w:pPr>
            <w:r w:rsidRPr="001C5F3D">
              <w:rPr>
                <w:rFonts w:ascii="Arial" w:hAnsi="Arial" w:cs="Arial"/>
              </w:rPr>
              <w:t xml:space="preserve"> </w:t>
            </w:r>
          </w:p>
        </w:tc>
      </w:tr>
      <w:tr w:rsidR="00551B46" w:rsidRPr="001C5F3D" w14:paraId="6F17CCEA" w14:textId="797C6284" w:rsidTr="00551B46">
        <w:tc>
          <w:tcPr>
            <w:tcW w:w="3544" w:type="dxa"/>
          </w:tcPr>
          <w:p w14:paraId="73431209" w14:textId="77777777" w:rsidR="00551B46" w:rsidRPr="001C5F3D" w:rsidRDefault="00551B46" w:rsidP="00551B46">
            <w:pPr>
              <w:spacing w:line="360" w:lineRule="auto"/>
              <w:rPr>
                <w:rFonts w:ascii="Arial" w:hAnsi="Arial" w:cs="Arial"/>
              </w:rPr>
            </w:pPr>
            <w:r w:rsidRPr="001C5F3D">
              <w:rPr>
                <w:rFonts w:ascii="Arial" w:hAnsi="Arial" w:cs="Arial"/>
              </w:rPr>
              <w:t>Independent Manager:</w:t>
            </w:r>
          </w:p>
        </w:tc>
        <w:tc>
          <w:tcPr>
            <w:tcW w:w="6108" w:type="dxa"/>
          </w:tcPr>
          <w:p w14:paraId="33DC5E8F" w14:textId="77777777" w:rsidR="00551B46" w:rsidRPr="001C5F3D" w:rsidRDefault="00551B46" w:rsidP="00551B4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1B46" w:rsidRPr="001C5F3D" w14:paraId="1E08BA9B" w14:textId="2824707D" w:rsidTr="00551B46">
        <w:tc>
          <w:tcPr>
            <w:tcW w:w="3544" w:type="dxa"/>
          </w:tcPr>
          <w:p w14:paraId="7F1D31B4" w14:textId="77777777" w:rsidR="00551B46" w:rsidRPr="001C5F3D" w:rsidRDefault="00551B46" w:rsidP="00551B46">
            <w:pPr>
              <w:spacing w:line="360" w:lineRule="auto"/>
              <w:rPr>
                <w:rFonts w:ascii="Arial" w:hAnsi="Arial" w:cs="Arial"/>
              </w:rPr>
            </w:pPr>
            <w:r w:rsidRPr="001C5F3D">
              <w:rPr>
                <w:rFonts w:ascii="Arial" w:hAnsi="Arial" w:cs="Arial"/>
              </w:rPr>
              <w:t>HR for Panel:</w:t>
            </w:r>
          </w:p>
        </w:tc>
        <w:tc>
          <w:tcPr>
            <w:tcW w:w="6108" w:type="dxa"/>
          </w:tcPr>
          <w:p w14:paraId="18FC2B67" w14:textId="77777777" w:rsidR="00551B46" w:rsidRPr="001C5F3D" w:rsidRDefault="00551B46" w:rsidP="00551B4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1B46" w:rsidRPr="001C5F3D" w14:paraId="1CBF6396" w14:textId="1D19C68B" w:rsidTr="00551B46">
        <w:tc>
          <w:tcPr>
            <w:tcW w:w="3544" w:type="dxa"/>
          </w:tcPr>
          <w:p w14:paraId="4FEB9BA8" w14:textId="77777777" w:rsidR="00551B46" w:rsidRPr="001C5F3D" w:rsidRDefault="00551B46" w:rsidP="00551B46">
            <w:pPr>
              <w:spacing w:line="360" w:lineRule="auto"/>
              <w:rPr>
                <w:rFonts w:ascii="Arial" w:hAnsi="Arial" w:cs="Arial"/>
              </w:rPr>
            </w:pPr>
            <w:r w:rsidRPr="001C5F3D">
              <w:rPr>
                <w:rFonts w:ascii="Arial" w:hAnsi="Arial" w:cs="Arial"/>
              </w:rPr>
              <w:t>Employee:</w:t>
            </w:r>
          </w:p>
        </w:tc>
        <w:tc>
          <w:tcPr>
            <w:tcW w:w="6108" w:type="dxa"/>
          </w:tcPr>
          <w:p w14:paraId="00E277D9" w14:textId="77777777" w:rsidR="00551B46" w:rsidRPr="001C5F3D" w:rsidRDefault="00551B46" w:rsidP="00551B4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1B46" w:rsidRPr="001C5F3D" w14:paraId="6B2B4DF4" w14:textId="0B1C7FE6" w:rsidTr="00551B46">
        <w:tc>
          <w:tcPr>
            <w:tcW w:w="3544" w:type="dxa"/>
          </w:tcPr>
          <w:p w14:paraId="755C2604" w14:textId="77777777" w:rsidR="00551B46" w:rsidRPr="001C5F3D" w:rsidRDefault="00551B46" w:rsidP="00551B46">
            <w:pPr>
              <w:spacing w:line="360" w:lineRule="auto"/>
              <w:rPr>
                <w:rFonts w:ascii="Arial" w:hAnsi="Arial" w:cs="Arial"/>
              </w:rPr>
            </w:pPr>
            <w:r w:rsidRPr="001C5F3D">
              <w:rPr>
                <w:rFonts w:ascii="Arial" w:hAnsi="Arial" w:cs="Arial"/>
              </w:rPr>
              <w:t>Colleague/ Representative:</w:t>
            </w:r>
          </w:p>
        </w:tc>
        <w:tc>
          <w:tcPr>
            <w:tcW w:w="6108" w:type="dxa"/>
          </w:tcPr>
          <w:p w14:paraId="5F6359A5" w14:textId="77777777" w:rsidR="00551B46" w:rsidRPr="001C5F3D" w:rsidRDefault="00551B46" w:rsidP="00551B4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75A760F" w14:textId="77777777" w:rsidR="009A54F8" w:rsidRPr="001C5F3D" w:rsidRDefault="009A54F8" w:rsidP="009A54F8">
      <w:pPr>
        <w:rPr>
          <w:rFonts w:ascii="Arial" w:hAnsi="Arial" w:cs="Arial"/>
          <w:sz w:val="6"/>
        </w:rPr>
      </w:pPr>
    </w:p>
    <w:p w14:paraId="6470175B" w14:textId="77777777" w:rsidR="009A54F8" w:rsidRPr="001C5F3D" w:rsidRDefault="009A54F8" w:rsidP="003F4346">
      <w:pPr>
        <w:spacing w:line="276" w:lineRule="auto"/>
        <w:rPr>
          <w:rFonts w:ascii="Arial" w:hAnsi="Arial" w:cs="Arial"/>
          <w:b/>
        </w:rPr>
      </w:pPr>
      <w:r w:rsidRPr="001C5F3D">
        <w:rPr>
          <w:rFonts w:ascii="Arial" w:hAnsi="Arial" w:cs="Arial"/>
          <w:b/>
        </w:rPr>
        <w:t>IN ATTENDANCE:</w:t>
      </w:r>
      <w:r w:rsidRPr="001C5F3D">
        <w:rPr>
          <w:rFonts w:ascii="Arial" w:hAnsi="Arial" w:cs="Arial"/>
          <w:b/>
        </w:rPr>
        <w:tab/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544"/>
        <w:gridCol w:w="6094"/>
      </w:tblGrid>
      <w:tr w:rsidR="00061A97" w:rsidRPr="001C5F3D" w14:paraId="42B05A3F" w14:textId="77777777" w:rsidTr="00061A97">
        <w:trPr>
          <w:trHeight w:val="299"/>
        </w:trPr>
        <w:tc>
          <w:tcPr>
            <w:tcW w:w="3544" w:type="dxa"/>
          </w:tcPr>
          <w:p w14:paraId="0AFC6AC6" w14:textId="536EFB5D" w:rsidR="003F4346" w:rsidRPr="001C5F3D" w:rsidRDefault="003F4346" w:rsidP="00E32069">
            <w:pPr>
              <w:spacing w:line="360" w:lineRule="auto"/>
              <w:rPr>
                <w:rFonts w:ascii="Arial" w:hAnsi="Arial" w:cs="Arial"/>
              </w:rPr>
            </w:pPr>
            <w:r w:rsidRPr="001C5F3D">
              <w:rPr>
                <w:rFonts w:ascii="Arial" w:hAnsi="Arial" w:cs="Arial"/>
                <w:sz w:val="22"/>
              </w:rPr>
              <w:t>Investigating/</w:t>
            </w:r>
            <w:r w:rsidR="00032768" w:rsidRPr="001C5F3D">
              <w:rPr>
                <w:rFonts w:ascii="Arial" w:hAnsi="Arial" w:cs="Arial"/>
                <w:sz w:val="22"/>
              </w:rPr>
              <w:t>Conduct/</w:t>
            </w:r>
            <w:r w:rsidRPr="001C5F3D">
              <w:rPr>
                <w:rFonts w:ascii="Arial" w:hAnsi="Arial" w:cs="Arial"/>
                <w:sz w:val="22"/>
              </w:rPr>
              <w:t xml:space="preserve">Stage 1;2;3 </w:t>
            </w:r>
            <w:r w:rsidRPr="001C5F3D">
              <w:rPr>
                <w:rFonts w:ascii="Arial" w:hAnsi="Arial" w:cs="Arial"/>
              </w:rPr>
              <w:t>Chair/</w:t>
            </w:r>
            <w:r w:rsidR="00061A97" w:rsidRPr="001C5F3D">
              <w:rPr>
                <w:rFonts w:ascii="Arial" w:hAnsi="Arial" w:cs="Arial"/>
              </w:rPr>
              <w:t>Manager</w:t>
            </w:r>
            <w:r w:rsidRPr="001C5F3D">
              <w:rPr>
                <w:rFonts w:ascii="Arial" w:hAnsi="Arial" w:cs="Arial"/>
              </w:rPr>
              <w:t xml:space="preserve"> </w:t>
            </w:r>
          </w:p>
          <w:p w14:paraId="2B41410D" w14:textId="4E2F632C" w:rsidR="00061A97" w:rsidRPr="001C5F3D" w:rsidRDefault="003F4346" w:rsidP="00E32069">
            <w:pPr>
              <w:spacing w:line="360" w:lineRule="auto"/>
              <w:rPr>
                <w:rFonts w:ascii="Arial" w:hAnsi="Arial" w:cs="Arial"/>
              </w:rPr>
            </w:pPr>
            <w:r w:rsidRPr="001C5F3D">
              <w:rPr>
                <w:rFonts w:ascii="Arial" w:hAnsi="Arial" w:cs="Arial"/>
                <w:sz w:val="20"/>
              </w:rPr>
              <w:t>(presenting management case)</w:t>
            </w:r>
            <w:r w:rsidR="00061A97" w:rsidRPr="001C5F3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094" w:type="dxa"/>
          </w:tcPr>
          <w:p w14:paraId="016960B9" w14:textId="0A86EAB3" w:rsidR="00406192" w:rsidRDefault="00061A97" w:rsidP="00E32069">
            <w:pPr>
              <w:spacing w:line="360" w:lineRule="auto"/>
              <w:rPr>
                <w:rFonts w:ascii="Arial" w:hAnsi="Arial" w:cs="Arial"/>
              </w:rPr>
            </w:pPr>
            <w:r w:rsidRPr="001C5F3D">
              <w:rPr>
                <w:rFonts w:ascii="Arial" w:hAnsi="Arial" w:cs="Arial"/>
              </w:rPr>
              <w:t xml:space="preserve"> </w:t>
            </w:r>
          </w:p>
          <w:p w14:paraId="74E69D1B" w14:textId="77777777" w:rsidR="00061A97" w:rsidRPr="00406192" w:rsidRDefault="00061A97" w:rsidP="00406192">
            <w:pPr>
              <w:jc w:val="center"/>
              <w:rPr>
                <w:rFonts w:ascii="Arial" w:hAnsi="Arial" w:cs="Arial"/>
              </w:rPr>
            </w:pPr>
          </w:p>
        </w:tc>
      </w:tr>
      <w:tr w:rsidR="00061A97" w:rsidRPr="001C5F3D" w14:paraId="36B0F59B" w14:textId="77777777" w:rsidTr="00061A97">
        <w:trPr>
          <w:trHeight w:val="530"/>
        </w:trPr>
        <w:tc>
          <w:tcPr>
            <w:tcW w:w="3544" w:type="dxa"/>
          </w:tcPr>
          <w:p w14:paraId="195389A1" w14:textId="03642895" w:rsidR="00061A97" w:rsidRPr="001C5F3D" w:rsidRDefault="00061A97" w:rsidP="00061A97">
            <w:pPr>
              <w:spacing w:line="360" w:lineRule="auto"/>
              <w:rPr>
                <w:rFonts w:ascii="Arial" w:hAnsi="Arial" w:cs="Arial"/>
              </w:rPr>
            </w:pPr>
            <w:r w:rsidRPr="001C5F3D">
              <w:rPr>
                <w:rFonts w:ascii="Arial" w:hAnsi="Arial" w:cs="Arial"/>
              </w:rPr>
              <w:t xml:space="preserve">HR Rep Supporting Manager: </w:t>
            </w:r>
          </w:p>
        </w:tc>
        <w:tc>
          <w:tcPr>
            <w:tcW w:w="6094" w:type="dxa"/>
          </w:tcPr>
          <w:p w14:paraId="34D3A6C0" w14:textId="77777777" w:rsidR="00061A97" w:rsidRPr="001C5F3D" w:rsidRDefault="00061A97" w:rsidP="00E320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A54F8" w:rsidRPr="001C5F3D" w14:paraId="1E70F3F0" w14:textId="77777777" w:rsidTr="00551B46">
        <w:tc>
          <w:tcPr>
            <w:tcW w:w="3544" w:type="dxa"/>
          </w:tcPr>
          <w:p w14:paraId="0282EFD8" w14:textId="69DA7375" w:rsidR="009A54F8" w:rsidRPr="001C5F3D" w:rsidRDefault="00824DD5" w:rsidP="00824DD5">
            <w:pPr>
              <w:spacing w:line="360" w:lineRule="auto"/>
              <w:rPr>
                <w:rFonts w:ascii="Arial" w:hAnsi="Arial" w:cs="Arial"/>
              </w:rPr>
            </w:pPr>
            <w:r w:rsidRPr="001C5F3D">
              <w:rPr>
                <w:rFonts w:ascii="Arial" w:hAnsi="Arial" w:cs="Arial"/>
              </w:rPr>
              <w:t>Secretariat:</w:t>
            </w:r>
          </w:p>
        </w:tc>
        <w:tc>
          <w:tcPr>
            <w:tcW w:w="6094" w:type="dxa"/>
          </w:tcPr>
          <w:p w14:paraId="7437DEF3" w14:textId="77777777" w:rsidR="009A54F8" w:rsidRPr="001C5F3D" w:rsidRDefault="009A54F8" w:rsidP="00E320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A54F8" w:rsidRPr="001C5F3D" w14:paraId="60C7AF12" w14:textId="77777777" w:rsidTr="00551B46">
        <w:tc>
          <w:tcPr>
            <w:tcW w:w="3544" w:type="dxa"/>
          </w:tcPr>
          <w:p w14:paraId="6E4AF8B4" w14:textId="359F41C3" w:rsidR="009A54F8" w:rsidRPr="001C5F3D" w:rsidRDefault="009A54F8" w:rsidP="00E32069">
            <w:pPr>
              <w:spacing w:line="360" w:lineRule="auto"/>
              <w:rPr>
                <w:rFonts w:ascii="Arial" w:hAnsi="Arial" w:cs="Arial"/>
              </w:rPr>
            </w:pPr>
            <w:r w:rsidRPr="001C5F3D">
              <w:rPr>
                <w:rFonts w:ascii="Arial" w:hAnsi="Arial" w:cs="Arial"/>
              </w:rPr>
              <w:t>Witness</w:t>
            </w:r>
            <w:r w:rsidR="00CF62F9" w:rsidRPr="001C5F3D">
              <w:rPr>
                <w:rFonts w:ascii="Arial" w:hAnsi="Arial" w:cs="Arial"/>
              </w:rPr>
              <w:t>(es), Name &amp; Role</w:t>
            </w:r>
            <w:r w:rsidRPr="001C5F3D">
              <w:rPr>
                <w:rFonts w:ascii="Arial" w:hAnsi="Arial" w:cs="Arial"/>
              </w:rPr>
              <w:t>:</w:t>
            </w:r>
          </w:p>
        </w:tc>
        <w:tc>
          <w:tcPr>
            <w:tcW w:w="6094" w:type="dxa"/>
          </w:tcPr>
          <w:p w14:paraId="4D340C46" w14:textId="77777777" w:rsidR="009A54F8" w:rsidRPr="001C5F3D" w:rsidRDefault="009A54F8" w:rsidP="00E3206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C0E152C" w14:textId="6B05DE3B" w:rsidR="009A54F8" w:rsidRPr="001C5F3D" w:rsidRDefault="003F4346" w:rsidP="009A54F8">
      <w:pPr>
        <w:spacing w:before="120" w:after="120"/>
        <w:rPr>
          <w:rFonts w:ascii="Arial" w:hAnsi="Arial" w:cs="Arial"/>
        </w:rPr>
      </w:pPr>
      <w:r w:rsidRPr="001C5F3D">
        <w:rPr>
          <w:rFonts w:ascii="Arial" w:hAnsi="Arial" w:cs="Arial"/>
        </w:rPr>
        <w:t>Time meeting commenced:</w:t>
      </w:r>
    </w:p>
    <w:p w14:paraId="034F1899" w14:textId="77777777" w:rsidR="009A54F8" w:rsidRPr="001C5F3D" w:rsidRDefault="009A54F8" w:rsidP="009A54F8">
      <w:pPr>
        <w:numPr>
          <w:ilvl w:val="0"/>
          <w:numId w:val="1"/>
        </w:numPr>
        <w:spacing w:before="120" w:after="120"/>
        <w:ind w:left="567" w:hanging="567"/>
        <w:jc w:val="both"/>
        <w:rPr>
          <w:rFonts w:ascii="Arial" w:hAnsi="Arial" w:cs="Arial"/>
          <w:b/>
        </w:rPr>
      </w:pPr>
      <w:r w:rsidRPr="001C5F3D">
        <w:rPr>
          <w:rFonts w:ascii="Arial" w:hAnsi="Arial" w:cs="Arial"/>
          <w:b/>
        </w:rPr>
        <w:t>INTRODUCTIONS</w:t>
      </w:r>
    </w:p>
    <w:p w14:paraId="0C6F505F" w14:textId="77777777" w:rsidR="009A54F8" w:rsidRPr="001C5F3D" w:rsidRDefault="009A54F8" w:rsidP="009A54F8">
      <w:pPr>
        <w:jc w:val="both"/>
        <w:rPr>
          <w:rFonts w:ascii="Arial" w:hAnsi="Arial" w:cs="Arial"/>
        </w:rPr>
      </w:pPr>
      <w:r w:rsidRPr="001C5F3D">
        <w:rPr>
          <w:rFonts w:ascii="Arial" w:hAnsi="Arial" w:cs="Arial"/>
        </w:rPr>
        <w:t xml:space="preserve">The Panel Chair introduced all present and all explained their role. </w:t>
      </w:r>
    </w:p>
    <w:p w14:paraId="256AF521" w14:textId="77777777" w:rsidR="009A54F8" w:rsidRPr="001C5F3D" w:rsidRDefault="009A54F8" w:rsidP="009A54F8">
      <w:pPr>
        <w:jc w:val="both"/>
        <w:rPr>
          <w:rFonts w:ascii="Arial" w:hAnsi="Arial" w:cs="Arial"/>
          <w:sz w:val="14"/>
        </w:rPr>
      </w:pPr>
      <w:r w:rsidRPr="001C5F3D">
        <w:rPr>
          <w:rFonts w:ascii="Arial" w:hAnsi="Arial" w:cs="Arial"/>
          <w:sz w:val="14"/>
        </w:rPr>
        <w:t xml:space="preserve"> </w:t>
      </w:r>
    </w:p>
    <w:p w14:paraId="134AA855" w14:textId="77777777" w:rsidR="009A54F8" w:rsidRPr="001C5F3D" w:rsidRDefault="009A54F8" w:rsidP="009A54F8">
      <w:pPr>
        <w:numPr>
          <w:ilvl w:val="0"/>
          <w:numId w:val="1"/>
        </w:numPr>
        <w:spacing w:before="120" w:after="120"/>
        <w:ind w:left="567" w:hanging="567"/>
        <w:jc w:val="both"/>
        <w:rPr>
          <w:rFonts w:ascii="Arial" w:hAnsi="Arial" w:cs="Arial"/>
          <w:b/>
        </w:rPr>
      </w:pPr>
      <w:r w:rsidRPr="001C5F3D">
        <w:rPr>
          <w:rFonts w:ascii="Arial" w:hAnsi="Arial" w:cs="Arial"/>
          <w:b/>
        </w:rPr>
        <w:t>PURPOSE</w:t>
      </w:r>
    </w:p>
    <w:p w14:paraId="322875B2" w14:textId="355E1156" w:rsidR="009A54F8" w:rsidRPr="001C5F3D" w:rsidRDefault="009A54F8" w:rsidP="009A54F8">
      <w:pPr>
        <w:jc w:val="both"/>
        <w:rPr>
          <w:rFonts w:ascii="Arial" w:hAnsi="Arial" w:cs="Arial"/>
        </w:rPr>
      </w:pPr>
      <w:r w:rsidRPr="001C5F3D">
        <w:rPr>
          <w:rFonts w:ascii="Arial" w:hAnsi="Arial" w:cs="Arial"/>
        </w:rPr>
        <w:t xml:space="preserve">The Panel Chair confirmed that this was a </w:t>
      </w:r>
      <w:r w:rsidR="00DB1543" w:rsidRPr="001C5F3D">
        <w:rPr>
          <w:rFonts w:ascii="Arial" w:hAnsi="Arial" w:cs="Arial"/>
        </w:rPr>
        <w:t>XXXXX</w:t>
      </w:r>
      <w:r w:rsidRPr="001C5F3D">
        <w:rPr>
          <w:rFonts w:ascii="Arial" w:hAnsi="Arial" w:cs="Arial"/>
        </w:rPr>
        <w:t xml:space="preserve"> </w:t>
      </w:r>
      <w:r w:rsidR="00DB1543" w:rsidRPr="001C5F3D">
        <w:rPr>
          <w:rFonts w:ascii="Arial" w:hAnsi="Arial" w:cs="Arial"/>
        </w:rPr>
        <w:t>H</w:t>
      </w:r>
      <w:r w:rsidRPr="001C5F3D">
        <w:rPr>
          <w:rFonts w:ascii="Arial" w:hAnsi="Arial" w:cs="Arial"/>
        </w:rPr>
        <w:t xml:space="preserve">earing under the NHS Once for Scotland </w:t>
      </w:r>
      <w:r w:rsidR="00323249" w:rsidRPr="001C5F3D">
        <w:rPr>
          <w:rFonts w:ascii="Arial" w:hAnsi="Arial" w:cs="Arial"/>
        </w:rPr>
        <w:t>XXXXX</w:t>
      </w:r>
      <w:r w:rsidRPr="001C5F3D">
        <w:rPr>
          <w:rFonts w:ascii="Arial" w:hAnsi="Arial" w:cs="Arial"/>
        </w:rPr>
        <w:t xml:space="preserve"> Policy process.</w:t>
      </w:r>
    </w:p>
    <w:p w14:paraId="74CBD34D" w14:textId="77777777" w:rsidR="003945D3" w:rsidRPr="001C5F3D" w:rsidRDefault="003945D3" w:rsidP="009A54F8">
      <w:pPr>
        <w:jc w:val="both"/>
        <w:rPr>
          <w:rFonts w:ascii="Arial" w:hAnsi="Arial" w:cs="Arial"/>
        </w:rPr>
      </w:pPr>
    </w:p>
    <w:p w14:paraId="60978C34" w14:textId="59CEB897" w:rsidR="009A54F8" w:rsidRPr="001C5F3D" w:rsidRDefault="009A54F8" w:rsidP="009A54F8">
      <w:pPr>
        <w:numPr>
          <w:ilvl w:val="12"/>
          <w:numId w:val="0"/>
        </w:numPr>
        <w:jc w:val="both"/>
        <w:rPr>
          <w:rFonts w:ascii="Arial" w:hAnsi="Arial" w:cs="Arial"/>
          <w:color w:val="000000"/>
          <w:lang w:eastAsia="en-GB"/>
        </w:rPr>
      </w:pPr>
      <w:r w:rsidRPr="001C5F3D">
        <w:rPr>
          <w:rFonts w:ascii="Arial" w:hAnsi="Arial" w:cs="Arial"/>
        </w:rPr>
        <w:t xml:space="preserve">Chair explained that the purpose of the </w:t>
      </w:r>
      <w:r w:rsidR="00DB1543" w:rsidRPr="001C5F3D">
        <w:rPr>
          <w:rFonts w:ascii="Arial" w:hAnsi="Arial" w:cs="Arial"/>
        </w:rPr>
        <w:t>H</w:t>
      </w:r>
      <w:r w:rsidRPr="001C5F3D">
        <w:rPr>
          <w:rFonts w:ascii="Arial" w:hAnsi="Arial" w:cs="Arial"/>
        </w:rPr>
        <w:t xml:space="preserve">earing was to </w:t>
      </w:r>
      <w:r w:rsidR="00323249" w:rsidRPr="001C5F3D">
        <w:rPr>
          <w:rFonts w:ascii="Arial" w:hAnsi="Arial" w:cs="Arial"/>
        </w:rPr>
        <w:t xml:space="preserve">review the information gathered in written cases and during meeting in relation to the </w:t>
      </w:r>
      <w:r w:rsidRPr="001C5F3D">
        <w:rPr>
          <w:rFonts w:ascii="Arial" w:hAnsi="Arial" w:cs="Arial"/>
        </w:rPr>
        <w:t xml:space="preserve">following </w:t>
      </w:r>
      <w:r w:rsidR="00551B46" w:rsidRPr="001C5F3D">
        <w:rPr>
          <w:rFonts w:ascii="Arial" w:hAnsi="Arial" w:cs="Arial"/>
        </w:rPr>
        <w:t xml:space="preserve">raised under </w:t>
      </w:r>
      <w:r w:rsidR="00323249" w:rsidRPr="001C5F3D">
        <w:rPr>
          <w:rFonts w:ascii="Arial" w:hAnsi="Arial" w:cs="Arial"/>
        </w:rPr>
        <w:t>Relevant Policy</w:t>
      </w:r>
      <w:r w:rsidR="00711640" w:rsidRPr="001C5F3D">
        <w:rPr>
          <w:rFonts w:ascii="Arial" w:hAnsi="Arial" w:cs="Arial"/>
        </w:rPr>
        <w:t xml:space="preserve"> (detail below)</w:t>
      </w:r>
      <w:r w:rsidRPr="001C5F3D">
        <w:rPr>
          <w:rFonts w:ascii="Arial" w:hAnsi="Arial" w:cs="Arial"/>
        </w:rPr>
        <w:t>:</w:t>
      </w:r>
    </w:p>
    <w:p w14:paraId="30EA8E25" w14:textId="77777777" w:rsidR="009A54F8" w:rsidRPr="001C5F3D" w:rsidRDefault="009A54F8" w:rsidP="009A54F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0"/>
          <w:lang w:eastAsia="en-GB"/>
        </w:rPr>
      </w:pPr>
    </w:p>
    <w:p w14:paraId="2CBEB921" w14:textId="77777777" w:rsidR="009A54F8" w:rsidRPr="001C5F3D" w:rsidRDefault="009A54F8" w:rsidP="00711640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</w:p>
    <w:p w14:paraId="49D097E8" w14:textId="77777777" w:rsidR="00711640" w:rsidRPr="001C5F3D" w:rsidRDefault="00711640" w:rsidP="009A54F8">
      <w:pPr>
        <w:numPr>
          <w:ilvl w:val="12"/>
          <w:numId w:val="0"/>
        </w:numPr>
        <w:jc w:val="both"/>
        <w:rPr>
          <w:rFonts w:ascii="Arial" w:hAnsi="Arial" w:cs="Arial"/>
          <w:sz w:val="12"/>
        </w:rPr>
      </w:pPr>
    </w:p>
    <w:p w14:paraId="2BD0EB8D" w14:textId="20828261" w:rsidR="009A54F8" w:rsidRPr="001C5F3D" w:rsidRDefault="009A54F8" w:rsidP="009A54F8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1C5F3D">
        <w:rPr>
          <w:rFonts w:ascii="Arial" w:hAnsi="Arial" w:cs="Arial"/>
        </w:rPr>
        <w:t>Chair added that the possible outcomes of this Hearing would be as follows</w:t>
      </w:r>
      <w:r w:rsidR="00DB1543" w:rsidRPr="001C5F3D">
        <w:rPr>
          <w:rFonts w:ascii="Arial" w:hAnsi="Arial" w:cs="Arial"/>
        </w:rPr>
        <w:t>:</w:t>
      </w:r>
    </w:p>
    <w:p w14:paraId="08E93B6B" w14:textId="5E861B22" w:rsidR="009A54F8" w:rsidRPr="001C5F3D" w:rsidRDefault="009A54F8" w:rsidP="009A54F8">
      <w:pPr>
        <w:numPr>
          <w:ilvl w:val="12"/>
          <w:numId w:val="0"/>
        </w:numPr>
        <w:jc w:val="both"/>
        <w:rPr>
          <w:rFonts w:ascii="Arial" w:hAnsi="Arial" w:cs="Arial"/>
          <w:sz w:val="10"/>
        </w:rPr>
      </w:pPr>
    </w:p>
    <w:p w14:paraId="59CBBECB" w14:textId="13C42295" w:rsidR="00551B46" w:rsidRPr="001C5F3D" w:rsidRDefault="00551B46" w:rsidP="009A54F8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1C5F3D">
        <w:rPr>
          <w:rFonts w:ascii="Arial" w:hAnsi="Arial" w:cs="Arial"/>
        </w:rPr>
        <w:t>Grievance</w:t>
      </w:r>
    </w:p>
    <w:p w14:paraId="7D1B2FEA" w14:textId="6F29D800" w:rsidR="009A54F8" w:rsidRPr="001C5F3D" w:rsidRDefault="00323249" w:rsidP="009A54F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C5F3D">
        <w:rPr>
          <w:rFonts w:ascii="Arial" w:hAnsi="Arial" w:cs="Arial"/>
        </w:rPr>
        <w:t>Upheld</w:t>
      </w:r>
    </w:p>
    <w:p w14:paraId="33505C55" w14:textId="6568ECAA" w:rsidR="00323249" w:rsidRPr="001C5F3D" w:rsidRDefault="00323249" w:rsidP="009A54F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C5F3D">
        <w:rPr>
          <w:rFonts w:ascii="Arial" w:hAnsi="Arial" w:cs="Arial"/>
        </w:rPr>
        <w:t>Partially Upheld</w:t>
      </w:r>
    </w:p>
    <w:p w14:paraId="054C1628" w14:textId="5FC7A384" w:rsidR="00323249" w:rsidRPr="001C5F3D" w:rsidRDefault="00323249" w:rsidP="009A54F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C5F3D">
        <w:rPr>
          <w:rFonts w:ascii="Arial" w:hAnsi="Arial" w:cs="Arial"/>
        </w:rPr>
        <w:t>Not Upheld</w:t>
      </w:r>
    </w:p>
    <w:p w14:paraId="08D8F977" w14:textId="2D7C175A" w:rsidR="00D309FE" w:rsidRPr="001C5F3D" w:rsidRDefault="00D309FE" w:rsidP="00D309FE">
      <w:pPr>
        <w:jc w:val="both"/>
        <w:rPr>
          <w:rFonts w:ascii="Arial" w:hAnsi="Arial" w:cs="Arial"/>
          <w:sz w:val="10"/>
        </w:rPr>
      </w:pPr>
    </w:p>
    <w:p w14:paraId="0C989C55" w14:textId="462079FF" w:rsidR="00D309FE" w:rsidRPr="001C5F3D" w:rsidRDefault="00D309FE" w:rsidP="00D309FE">
      <w:pPr>
        <w:jc w:val="both"/>
        <w:rPr>
          <w:rFonts w:ascii="Arial" w:hAnsi="Arial" w:cs="Arial"/>
        </w:rPr>
      </w:pPr>
      <w:r w:rsidRPr="001C5F3D">
        <w:rPr>
          <w:rFonts w:ascii="Arial" w:hAnsi="Arial" w:cs="Arial"/>
        </w:rPr>
        <w:t>Bullying &amp; Harassment</w:t>
      </w:r>
    </w:p>
    <w:p w14:paraId="31C064BE" w14:textId="6604C099" w:rsidR="00D309FE" w:rsidRPr="001C5F3D" w:rsidRDefault="00D309FE" w:rsidP="00D309FE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1C5F3D">
        <w:rPr>
          <w:rFonts w:ascii="Arial" w:hAnsi="Arial" w:cs="Arial"/>
        </w:rPr>
        <w:t xml:space="preserve">The complaint is not upheld </w:t>
      </w:r>
    </w:p>
    <w:p w14:paraId="67A4A4BD" w14:textId="0D2C4330" w:rsidR="00D309FE" w:rsidRPr="001C5F3D" w:rsidRDefault="00D309FE" w:rsidP="00D309FE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1C5F3D">
        <w:rPr>
          <w:rFonts w:ascii="Arial" w:hAnsi="Arial" w:cs="Arial"/>
        </w:rPr>
        <w:t xml:space="preserve">The complaint is upheld and justifies learning outcomes  </w:t>
      </w:r>
    </w:p>
    <w:p w14:paraId="56502A99" w14:textId="5E286B8F" w:rsidR="00D309FE" w:rsidRPr="001C5F3D" w:rsidRDefault="00D309FE" w:rsidP="00D309FE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1C5F3D">
        <w:rPr>
          <w:rFonts w:ascii="Arial" w:hAnsi="Arial" w:cs="Arial"/>
        </w:rPr>
        <w:t xml:space="preserve">The complaint is upheld and justifies referral to a formal conduct Hearing </w:t>
      </w:r>
    </w:p>
    <w:p w14:paraId="42434F56" w14:textId="3FD28712" w:rsidR="00D309FE" w:rsidRPr="001C5F3D" w:rsidRDefault="00D309FE" w:rsidP="00D309FE">
      <w:pPr>
        <w:jc w:val="both"/>
        <w:rPr>
          <w:rFonts w:ascii="Arial" w:hAnsi="Arial" w:cs="Arial"/>
          <w:sz w:val="12"/>
        </w:rPr>
      </w:pPr>
    </w:p>
    <w:p w14:paraId="5E94BA90" w14:textId="2C6D2AE9" w:rsidR="00D309FE" w:rsidRPr="001C5F3D" w:rsidRDefault="00D309FE" w:rsidP="00D309FE">
      <w:pPr>
        <w:jc w:val="both"/>
        <w:rPr>
          <w:rFonts w:ascii="Arial" w:hAnsi="Arial" w:cs="Arial"/>
        </w:rPr>
      </w:pPr>
      <w:r w:rsidRPr="001C5F3D">
        <w:rPr>
          <w:rFonts w:ascii="Arial" w:hAnsi="Arial" w:cs="Arial"/>
        </w:rPr>
        <w:t>Conduct Investigation:</w:t>
      </w:r>
    </w:p>
    <w:p w14:paraId="19E0454F" w14:textId="4D39B025" w:rsidR="00D309FE" w:rsidRPr="001C5F3D" w:rsidRDefault="00CE14B8" w:rsidP="00711640">
      <w:pPr>
        <w:numPr>
          <w:ilvl w:val="0"/>
          <w:numId w:val="6"/>
        </w:numPr>
        <w:shd w:val="clear" w:color="auto" w:fill="FFFFFF"/>
        <w:spacing w:line="276" w:lineRule="auto"/>
        <w:ind w:left="714" w:hanging="357"/>
        <w:rPr>
          <w:rFonts w:ascii="Arial" w:hAnsi="Arial" w:cs="Arial"/>
          <w:color w:val="333333"/>
        </w:rPr>
      </w:pPr>
      <w:r w:rsidRPr="001C5F3D">
        <w:rPr>
          <w:rFonts w:ascii="Arial" w:hAnsi="Arial" w:cs="Arial"/>
          <w:color w:val="333333"/>
        </w:rPr>
        <w:t>T</w:t>
      </w:r>
      <w:r w:rsidR="00D309FE" w:rsidRPr="001C5F3D">
        <w:rPr>
          <w:rFonts w:ascii="Arial" w:hAnsi="Arial" w:cs="Arial"/>
          <w:color w:val="333333"/>
        </w:rPr>
        <w:t>he allegation is not upheld</w:t>
      </w:r>
    </w:p>
    <w:p w14:paraId="4BCFB6D3" w14:textId="0ABC583A" w:rsidR="00D309FE" w:rsidRPr="001C5F3D" w:rsidRDefault="00CE14B8" w:rsidP="00711640">
      <w:pPr>
        <w:numPr>
          <w:ilvl w:val="0"/>
          <w:numId w:val="6"/>
        </w:numPr>
        <w:shd w:val="clear" w:color="auto" w:fill="FFFFFF"/>
        <w:spacing w:line="276" w:lineRule="auto"/>
        <w:ind w:left="714" w:hanging="357"/>
        <w:rPr>
          <w:rFonts w:ascii="Arial" w:hAnsi="Arial" w:cs="Arial"/>
          <w:color w:val="333333"/>
        </w:rPr>
      </w:pPr>
      <w:r w:rsidRPr="001C5F3D">
        <w:rPr>
          <w:rFonts w:ascii="Arial" w:hAnsi="Arial" w:cs="Arial"/>
          <w:color w:val="333333"/>
        </w:rPr>
        <w:t>L</w:t>
      </w:r>
      <w:r w:rsidR="00D309FE" w:rsidRPr="001C5F3D">
        <w:rPr>
          <w:rFonts w:ascii="Arial" w:hAnsi="Arial" w:cs="Arial"/>
          <w:color w:val="333333"/>
        </w:rPr>
        <w:t>earning outcomes and/or</w:t>
      </w:r>
    </w:p>
    <w:p w14:paraId="7AA58F4C" w14:textId="619295C9" w:rsidR="00D309FE" w:rsidRPr="001C5F3D" w:rsidRDefault="00CE14B8" w:rsidP="00711640">
      <w:pPr>
        <w:numPr>
          <w:ilvl w:val="0"/>
          <w:numId w:val="6"/>
        </w:numPr>
        <w:shd w:val="clear" w:color="auto" w:fill="FFFFFF"/>
        <w:spacing w:line="276" w:lineRule="auto"/>
        <w:ind w:left="714" w:hanging="357"/>
        <w:rPr>
          <w:rFonts w:ascii="Arial" w:hAnsi="Arial" w:cs="Arial"/>
          <w:color w:val="333333"/>
        </w:rPr>
      </w:pPr>
      <w:r w:rsidRPr="001C5F3D">
        <w:rPr>
          <w:rFonts w:ascii="Arial" w:hAnsi="Arial" w:cs="Arial"/>
          <w:color w:val="333333"/>
        </w:rPr>
        <w:t>F</w:t>
      </w:r>
      <w:r w:rsidR="00D309FE" w:rsidRPr="001C5F3D">
        <w:rPr>
          <w:rFonts w:ascii="Arial" w:hAnsi="Arial" w:cs="Arial"/>
          <w:color w:val="333333"/>
        </w:rPr>
        <w:t>ormal disciplinary sanction</w:t>
      </w:r>
    </w:p>
    <w:p w14:paraId="4FF157CA" w14:textId="77777777" w:rsidR="00711640" w:rsidRPr="001C5F3D" w:rsidRDefault="00711640" w:rsidP="00711640">
      <w:pPr>
        <w:shd w:val="clear" w:color="auto" w:fill="FFFFFF"/>
        <w:spacing w:line="276" w:lineRule="auto"/>
        <w:ind w:left="714"/>
        <w:rPr>
          <w:rFonts w:ascii="Arial" w:hAnsi="Arial" w:cs="Arial"/>
          <w:color w:val="333333"/>
        </w:rPr>
      </w:pPr>
    </w:p>
    <w:p w14:paraId="6119DC6E" w14:textId="785C01AB" w:rsidR="00D309FE" w:rsidRPr="001C5F3D" w:rsidRDefault="00D309FE" w:rsidP="00D309FE">
      <w:pPr>
        <w:jc w:val="both"/>
        <w:rPr>
          <w:rFonts w:ascii="Arial" w:hAnsi="Arial" w:cs="Arial"/>
        </w:rPr>
      </w:pPr>
      <w:r w:rsidRPr="001C5F3D">
        <w:rPr>
          <w:rFonts w:ascii="Arial" w:hAnsi="Arial" w:cs="Arial"/>
        </w:rPr>
        <w:lastRenderedPageBreak/>
        <w:t>Conduct Hearing Outcomes:</w:t>
      </w:r>
    </w:p>
    <w:p w14:paraId="7A7E7DD8" w14:textId="4C89E6B6" w:rsidR="00D309FE" w:rsidRPr="001C5F3D" w:rsidRDefault="001C5F3D" w:rsidP="00D309FE">
      <w:pPr>
        <w:pStyle w:val="NormalWeb"/>
        <w:shd w:val="clear" w:color="auto" w:fill="FFFFFF"/>
        <w:spacing w:before="0" w:beforeAutospacing="0" w:after="300" w:afterAutospacing="0" w:line="39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F</w:t>
      </w:r>
      <w:r w:rsidR="00D309FE" w:rsidRPr="001C5F3D">
        <w:rPr>
          <w:rFonts w:ascii="Arial" w:hAnsi="Arial" w:cs="Arial"/>
          <w:color w:val="333333"/>
        </w:rPr>
        <w:t>ormal disciplinary sanctions available to the panel are as follows:</w:t>
      </w:r>
    </w:p>
    <w:p w14:paraId="61AEB649" w14:textId="766A9472" w:rsidR="00D309FE" w:rsidRPr="001C5F3D" w:rsidRDefault="00142D35" w:rsidP="00711640">
      <w:pPr>
        <w:numPr>
          <w:ilvl w:val="0"/>
          <w:numId w:val="7"/>
        </w:numPr>
        <w:shd w:val="clear" w:color="auto" w:fill="FFFFFF"/>
        <w:spacing w:line="276" w:lineRule="auto"/>
        <w:ind w:left="448" w:hanging="357"/>
        <w:rPr>
          <w:rFonts w:ascii="Arial" w:hAnsi="Arial" w:cs="Arial"/>
          <w:color w:val="333333"/>
        </w:rPr>
      </w:pPr>
      <w:r w:rsidRPr="001C5F3D">
        <w:rPr>
          <w:rFonts w:ascii="Arial" w:hAnsi="Arial" w:cs="Arial"/>
          <w:color w:val="333333"/>
        </w:rPr>
        <w:t>First written warning – 6 months</w:t>
      </w:r>
    </w:p>
    <w:p w14:paraId="0694013D" w14:textId="7F5218FE" w:rsidR="00D309FE" w:rsidRPr="001C5F3D" w:rsidRDefault="00142D35" w:rsidP="00711640">
      <w:pPr>
        <w:numPr>
          <w:ilvl w:val="0"/>
          <w:numId w:val="7"/>
        </w:numPr>
        <w:shd w:val="clear" w:color="auto" w:fill="FFFFFF"/>
        <w:spacing w:line="276" w:lineRule="auto"/>
        <w:ind w:left="448" w:hanging="357"/>
        <w:rPr>
          <w:rFonts w:ascii="Arial" w:hAnsi="Arial" w:cs="Arial"/>
          <w:color w:val="333333"/>
        </w:rPr>
      </w:pPr>
      <w:r w:rsidRPr="001C5F3D">
        <w:rPr>
          <w:rFonts w:ascii="Arial" w:hAnsi="Arial" w:cs="Arial"/>
          <w:color w:val="333333"/>
        </w:rPr>
        <w:t>Final written warning – 12 months</w:t>
      </w:r>
    </w:p>
    <w:p w14:paraId="77003828" w14:textId="08F167D5" w:rsidR="00D309FE" w:rsidRPr="001C5F3D" w:rsidRDefault="00142D35" w:rsidP="00711640">
      <w:pPr>
        <w:numPr>
          <w:ilvl w:val="0"/>
          <w:numId w:val="7"/>
        </w:numPr>
        <w:shd w:val="clear" w:color="auto" w:fill="FFFFFF"/>
        <w:spacing w:line="276" w:lineRule="auto"/>
        <w:ind w:left="448" w:hanging="357"/>
        <w:rPr>
          <w:rFonts w:ascii="Arial" w:hAnsi="Arial" w:cs="Arial"/>
          <w:color w:val="333333"/>
        </w:rPr>
      </w:pPr>
      <w:r w:rsidRPr="001C5F3D">
        <w:rPr>
          <w:rFonts w:ascii="Arial" w:hAnsi="Arial" w:cs="Arial"/>
          <w:color w:val="333333"/>
        </w:rPr>
        <w:t xml:space="preserve">First and </w:t>
      </w:r>
      <w:r w:rsidR="00D309FE" w:rsidRPr="001C5F3D">
        <w:rPr>
          <w:rFonts w:ascii="Arial" w:hAnsi="Arial" w:cs="Arial"/>
          <w:color w:val="333333"/>
        </w:rPr>
        <w:t>final written warning – 12 months</w:t>
      </w:r>
    </w:p>
    <w:p w14:paraId="5E773CCF" w14:textId="348264AB" w:rsidR="00D309FE" w:rsidRPr="001C5F3D" w:rsidRDefault="00142D35" w:rsidP="00711640">
      <w:pPr>
        <w:numPr>
          <w:ilvl w:val="0"/>
          <w:numId w:val="7"/>
        </w:numPr>
        <w:shd w:val="clear" w:color="auto" w:fill="FFFFFF"/>
        <w:spacing w:line="276" w:lineRule="auto"/>
        <w:ind w:left="448" w:hanging="357"/>
        <w:rPr>
          <w:rFonts w:ascii="Arial" w:hAnsi="Arial" w:cs="Arial"/>
          <w:color w:val="333333"/>
        </w:rPr>
      </w:pPr>
      <w:r w:rsidRPr="001C5F3D">
        <w:rPr>
          <w:rFonts w:ascii="Arial" w:hAnsi="Arial" w:cs="Arial"/>
          <w:color w:val="333333"/>
        </w:rPr>
        <w:t>Alternatives to dismissal</w:t>
      </w:r>
    </w:p>
    <w:p w14:paraId="1F64A8CB" w14:textId="4F9A38BA" w:rsidR="00D309FE" w:rsidRDefault="00142D35" w:rsidP="00711640">
      <w:pPr>
        <w:numPr>
          <w:ilvl w:val="0"/>
          <w:numId w:val="7"/>
        </w:numPr>
        <w:shd w:val="clear" w:color="auto" w:fill="FFFFFF"/>
        <w:spacing w:line="276" w:lineRule="auto"/>
        <w:ind w:left="448" w:hanging="357"/>
        <w:rPr>
          <w:rFonts w:ascii="Arial" w:hAnsi="Arial" w:cs="Arial"/>
          <w:color w:val="333333"/>
        </w:rPr>
      </w:pPr>
      <w:r w:rsidRPr="001C5F3D">
        <w:rPr>
          <w:rFonts w:ascii="Arial" w:hAnsi="Arial" w:cs="Arial"/>
          <w:color w:val="333333"/>
        </w:rPr>
        <w:t>Dismissal</w:t>
      </w:r>
    </w:p>
    <w:p w14:paraId="6A7F1048" w14:textId="1BE7E710" w:rsidR="008E773E" w:rsidRDefault="008E773E" w:rsidP="008E773E">
      <w:pPr>
        <w:shd w:val="clear" w:color="auto" w:fill="FFFFFF"/>
        <w:spacing w:line="276" w:lineRule="auto"/>
        <w:ind w:left="91"/>
        <w:rPr>
          <w:rFonts w:ascii="Arial" w:hAnsi="Arial" w:cs="Arial"/>
          <w:color w:val="333333"/>
        </w:rPr>
      </w:pPr>
    </w:p>
    <w:p w14:paraId="2A98087C" w14:textId="23F385B9" w:rsidR="008E773E" w:rsidRDefault="008E773E" w:rsidP="008E773E">
      <w:pPr>
        <w:shd w:val="clear" w:color="auto" w:fill="FFFFFF"/>
        <w:spacing w:line="276" w:lineRule="auto"/>
        <w:ind w:left="9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Appeals:</w:t>
      </w:r>
    </w:p>
    <w:p w14:paraId="66E476E8" w14:textId="77777777" w:rsidR="008E773E" w:rsidRDefault="008E773E" w:rsidP="008E773E">
      <w:pPr>
        <w:jc w:val="both"/>
        <w:rPr>
          <w:rFonts w:ascii="Arial" w:hAnsi="Arial" w:cs="Arial"/>
          <w:sz w:val="12"/>
        </w:rPr>
      </w:pPr>
    </w:p>
    <w:p w14:paraId="65B29B5D" w14:textId="77777777" w:rsidR="008E773E" w:rsidRDefault="008E773E" w:rsidP="008E773E">
      <w:pPr>
        <w:numPr>
          <w:ilvl w:val="12"/>
          <w:numId w:val="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Chair added that the possible outcomes of this Hearing would be as follows:</w:t>
      </w:r>
    </w:p>
    <w:p w14:paraId="0FFF2D02" w14:textId="77777777" w:rsidR="008E773E" w:rsidRDefault="008E773E" w:rsidP="008E773E">
      <w:pPr>
        <w:numPr>
          <w:ilvl w:val="12"/>
          <w:numId w:val="0"/>
        </w:numPr>
        <w:jc w:val="both"/>
        <w:rPr>
          <w:rFonts w:ascii="Arial" w:hAnsi="Arial" w:cs="Arial"/>
          <w:sz w:val="10"/>
        </w:rPr>
      </w:pPr>
    </w:p>
    <w:p w14:paraId="4B6E609F" w14:textId="77777777" w:rsidR="008E773E" w:rsidRDefault="008E773E" w:rsidP="008E773E">
      <w:pPr>
        <w:numPr>
          <w:ilvl w:val="12"/>
          <w:numId w:val="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For Attendance Appeals it could be:</w:t>
      </w:r>
    </w:p>
    <w:p w14:paraId="647D84C2" w14:textId="77777777" w:rsidR="008E773E" w:rsidRDefault="008E773E" w:rsidP="008E773E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3E5AEDE1" w14:textId="77777777" w:rsidR="008E773E" w:rsidRDefault="008E773E" w:rsidP="008E773E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Upheld</w:t>
      </w:r>
    </w:p>
    <w:p w14:paraId="41649DB1" w14:textId="77777777" w:rsidR="008E773E" w:rsidRDefault="008E773E" w:rsidP="008E773E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Partially Upheld</w:t>
      </w:r>
    </w:p>
    <w:p w14:paraId="4C0257AE" w14:textId="77777777" w:rsidR="008E773E" w:rsidRDefault="008E773E" w:rsidP="008E773E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Not Upheld</w:t>
      </w:r>
    </w:p>
    <w:p w14:paraId="505DC6AC" w14:textId="77777777" w:rsidR="008E773E" w:rsidRPr="001C5F3D" w:rsidRDefault="008E773E" w:rsidP="008E773E">
      <w:pPr>
        <w:shd w:val="clear" w:color="auto" w:fill="FFFFFF"/>
        <w:spacing w:line="276" w:lineRule="auto"/>
        <w:ind w:left="91"/>
        <w:rPr>
          <w:rFonts w:ascii="Arial" w:hAnsi="Arial" w:cs="Arial"/>
          <w:color w:val="333333"/>
        </w:rPr>
      </w:pPr>
    </w:p>
    <w:p w14:paraId="7CB8F694" w14:textId="77777777" w:rsidR="00D309FE" w:rsidRPr="001C5F3D" w:rsidRDefault="00D309FE" w:rsidP="00D309FE">
      <w:pPr>
        <w:jc w:val="both"/>
        <w:rPr>
          <w:rFonts w:ascii="Arial" w:hAnsi="Arial" w:cs="Arial"/>
        </w:rPr>
      </w:pPr>
    </w:p>
    <w:p w14:paraId="47264B1D" w14:textId="59DA16F8" w:rsidR="009A54F8" w:rsidRPr="001C5F3D" w:rsidRDefault="00323249" w:rsidP="009A54F8">
      <w:pPr>
        <w:numPr>
          <w:ilvl w:val="0"/>
          <w:numId w:val="1"/>
        </w:numPr>
        <w:spacing w:before="120" w:after="120"/>
        <w:ind w:left="567" w:hanging="567"/>
        <w:rPr>
          <w:rFonts w:ascii="Arial" w:hAnsi="Arial" w:cs="Arial"/>
          <w:b/>
        </w:rPr>
      </w:pPr>
      <w:r w:rsidRPr="001C5F3D">
        <w:rPr>
          <w:rFonts w:ascii="Arial" w:hAnsi="Arial" w:cs="Arial"/>
          <w:b/>
        </w:rPr>
        <w:t xml:space="preserve">STAFF MEMBER </w:t>
      </w:r>
      <w:r w:rsidR="009A54F8" w:rsidRPr="001C5F3D">
        <w:rPr>
          <w:rFonts w:ascii="Arial" w:hAnsi="Arial" w:cs="Arial"/>
          <w:b/>
        </w:rPr>
        <w:t xml:space="preserve">CASE – </w:t>
      </w:r>
      <w:r w:rsidR="009A54F8" w:rsidRPr="001C5F3D">
        <w:rPr>
          <w:rFonts w:ascii="Arial" w:hAnsi="Arial" w:cs="Arial"/>
          <w:b/>
          <w:caps/>
        </w:rPr>
        <w:t>presented by XX</w:t>
      </w:r>
    </w:p>
    <w:p w14:paraId="1EB01AD0" w14:textId="3C611349" w:rsidR="00D309FE" w:rsidRPr="001C5F3D" w:rsidRDefault="00D309FE" w:rsidP="00D309FE">
      <w:pPr>
        <w:spacing w:before="120" w:after="120"/>
        <w:rPr>
          <w:rFonts w:ascii="Arial" w:hAnsi="Arial" w:cs="Arial"/>
          <w:b/>
          <w:caps/>
        </w:rPr>
      </w:pPr>
      <w:r w:rsidRPr="001C5F3D">
        <w:rPr>
          <w:rFonts w:ascii="Arial" w:hAnsi="Arial" w:cs="Arial"/>
          <w:b/>
          <w:caps/>
        </w:rPr>
        <w:t>Key points:</w:t>
      </w:r>
    </w:p>
    <w:p w14:paraId="732DAFC8" w14:textId="77777777" w:rsidR="00D309FE" w:rsidRPr="001C5F3D" w:rsidRDefault="00D309FE" w:rsidP="00D309FE">
      <w:pPr>
        <w:spacing w:before="120" w:after="120"/>
        <w:rPr>
          <w:rFonts w:ascii="Arial" w:hAnsi="Arial" w:cs="Arial"/>
          <w:b/>
        </w:rPr>
      </w:pPr>
    </w:p>
    <w:p w14:paraId="1513C31A" w14:textId="1031788C" w:rsidR="009A54F8" w:rsidRPr="001C5F3D" w:rsidRDefault="00DB1543" w:rsidP="009A54F8">
      <w:pPr>
        <w:spacing w:before="120" w:after="120"/>
        <w:rPr>
          <w:rFonts w:ascii="Arial" w:hAnsi="Arial" w:cs="Arial"/>
          <w:bCs/>
          <w:u w:val="single"/>
        </w:rPr>
      </w:pPr>
      <w:r w:rsidRPr="001C5F3D">
        <w:rPr>
          <w:rFonts w:ascii="Arial" w:hAnsi="Arial" w:cs="Arial"/>
          <w:bCs/>
          <w:u w:val="single"/>
        </w:rPr>
        <w:t xml:space="preserve">Questions from </w:t>
      </w:r>
      <w:r w:rsidR="00323249" w:rsidRPr="001C5F3D">
        <w:rPr>
          <w:rFonts w:ascii="Arial" w:hAnsi="Arial" w:cs="Arial"/>
          <w:bCs/>
          <w:u w:val="single"/>
        </w:rPr>
        <w:t>Manager to Employee</w:t>
      </w:r>
      <w:r w:rsidR="003F4346" w:rsidRPr="001C5F3D">
        <w:rPr>
          <w:rFonts w:ascii="Arial" w:hAnsi="Arial" w:cs="Arial"/>
          <w:bCs/>
          <w:u w:val="single"/>
        </w:rPr>
        <w:t>:</w:t>
      </w:r>
    </w:p>
    <w:p w14:paraId="54EA4A9B" w14:textId="77777777" w:rsidR="003F4346" w:rsidRPr="001C5F3D" w:rsidRDefault="003F4346" w:rsidP="009A54F8">
      <w:pPr>
        <w:spacing w:before="120" w:after="120"/>
        <w:rPr>
          <w:rFonts w:ascii="Arial" w:hAnsi="Arial" w:cs="Arial"/>
          <w:bCs/>
          <w:u w:val="single"/>
        </w:rPr>
      </w:pPr>
    </w:p>
    <w:p w14:paraId="049F48EB" w14:textId="7F6204C7" w:rsidR="003F4346" w:rsidRPr="001C5F3D" w:rsidRDefault="003F4346" w:rsidP="009A54F8">
      <w:pPr>
        <w:spacing w:before="120" w:after="120"/>
        <w:rPr>
          <w:rFonts w:ascii="Arial" w:hAnsi="Arial" w:cs="Arial"/>
          <w:bCs/>
          <w:u w:val="single"/>
        </w:rPr>
      </w:pPr>
      <w:r w:rsidRPr="001C5F3D">
        <w:rPr>
          <w:rFonts w:ascii="Arial" w:hAnsi="Arial" w:cs="Arial"/>
          <w:bCs/>
          <w:u w:val="single"/>
        </w:rPr>
        <w:t>Responses</w:t>
      </w:r>
    </w:p>
    <w:p w14:paraId="4F58BFD8" w14:textId="77777777" w:rsidR="003F4346" w:rsidRPr="001C5F3D" w:rsidRDefault="003F4346" w:rsidP="009A54F8">
      <w:pPr>
        <w:spacing w:before="120" w:after="120"/>
        <w:rPr>
          <w:rFonts w:ascii="Arial" w:hAnsi="Arial" w:cs="Arial"/>
          <w:bCs/>
          <w:u w:val="single"/>
        </w:rPr>
      </w:pPr>
    </w:p>
    <w:p w14:paraId="442197C4" w14:textId="5364713B" w:rsidR="00DB1543" w:rsidRPr="001C5F3D" w:rsidRDefault="00DB1543" w:rsidP="009A54F8">
      <w:pPr>
        <w:spacing w:before="120" w:after="120"/>
        <w:rPr>
          <w:rFonts w:ascii="Arial" w:hAnsi="Arial" w:cs="Arial"/>
          <w:bCs/>
          <w:u w:val="single"/>
        </w:rPr>
      </w:pPr>
      <w:r w:rsidRPr="001C5F3D">
        <w:rPr>
          <w:rFonts w:ascii="Arial" w:hAnsi="Arial" w:cs="Arial"/>
          <w:bCs/>
          <w:u w:val="single"/>
        </w:rPr>
        <w:t xml:space="preserve">Questions from Panel to </w:t>
      </w:r>
      <w:r w:rsidR="00323249" w:rsidRPr="001C5F3D">
        <w:rPr>
          <w:rFonts w:ascii="Arial" w:hAnsi="Arial" w:cs="Arial"/>
          <w:bCs/>
          <w:u w:val="single"/>
        </w:rPr>
        <w:t>Employee</w:t>
      </w:r>
    </w:p>
    <w:p w14:paraId="5500DA6C" w14:textId="77777777" w:rsidR="003F4346" w:rsidRPr="001C5F3D" w:rsidRDefault="003F4346" w:rsidP="009A54F8">
      <w:pPr>
        <w:spacing w:before="120" w:after="120"/>
        <w:rPr>
          <w:rFonts w:ascii="Arial" w:hAnsi="Arial" w:cs="Arial"/>
          <w:bCs/>
          <w:u w:val="single"/>
        </w:rPr>
      </w:pPr>
    </w:p>
    <w:p w14:paraId="5F5A341F" w14:textId="3B9EC538" w:rsidR="003F4346" w:rsidRPr="001C5F3D" w:rsidRDefault="003F4346" w:rsidP="009A54F8">
      <w:pPr>
        <w:spacing w:before="120" w:after="120"/>
        <w:rPr>
          <w:rFonts w:ascii="Arial" w:hAnsi="Arial" w:cs="Arial"/>
          <w:bCs/>
          <w:u w:val="single"/>
        </w:rPr>
      </w:pPr>
      <w:r w:rsidRPr="001C5F3D">
        <w:rPr>
          <w:rFonts w:ascii="Arial" w:hAnsi="Arial" w:cs="Arial"/>
          <w:bCs/>
          <w:u w:val="single"/>
        </w:rPr>
        <w:t>Responses</w:t>
      </w:r>
    </w:p>
    <w:p w14:paraId="32307A90" w14:textId="77777777" w:rsidR="009A54F8" w:rsidRPr="001C5F3D" w:rsidRDefault="009A54F8" w:rsidP="009A54F8">
      <w:pPr>
        <w:spacing w:before="120" w:after="120"/>
        <w:rPr>
          <w:rFonts w:ascii="Arial" w:hAnsi="Arial" w:cs="Arial"/>
          <w:bCs/>
        </w:rPr>
      </w:pPr>
    </w:p>
    <w:p w14:paraId="08DAB00C" w14:textId="56D6F492" w:rsidR="009A54F8" w:rsidRPr="001C5F3D" w:rsidRDefault="00323249" w:rsidP="009A54F8">
      <w:pPr>
        <w:numPr>
          <w:ilvl w:val="0"/>
          <w:numId w:val="1"/>
        </w:numPr>
        <w:spacing w:before="120" w:after="120"/>
        <w:ind w:left="567" w:hanging="567"/>
        <w:rPr>
          <w:rFonts w:ascii="Arial" w:hAnsi="Arial" w:cs="Arial"/>
        </w:rPr>
      </w:pPr>
      <w:r w:rsidRPr="001C5F3D">
        <w:rPr>
          <w:rFonts w:ascii="Arial" w:hAnsi="Arial" w:cs="Arial"/>
          <w:b/>
        </w:rPr>
        <w:t xml:space="preserve">MANAGEMENT </w:t>
      </w:r>
      <w:r w:rsidR="009A54F8" w:rsidRPr="001C5F3D">
        <w:rPr>
          <w:rFonts w:ascii="Arial" w:hAnsi="Arial" w:cs="Arial"/>
          <w:b/>
        </w:rPr>
        <w:t xml:space="preserve">CASE – </w:t>
      </w:r>
      <w:r w:rsidR="009A54F8" w:rsidRPr="001C5F3D">
        <w:rPr>
          <w:rFonts w:ascii="Arial" w:hAnsi="Arial" w:cs="Arial"/>
          <w:b/>
          <w:caps/>
        </w:rPr>
        <w:t>presented by XX</w:t>
      </w:r>
    </w:p>
    <w:p w14:paraId="0F7161CE" w14:textId="23B5CAD8" w:rsidR="00D309FE" w:rsidRPr="001C5F3D" w:rsidRDefault="00D309FE" w:rsidP="00D309FE">
      <w:pPr>
        <w:spacing w:before="120" w:after="120"/>
        <w:rPr>
          <w:rFonts w:ascii="Arial" w:hAnsi="Arial" w:cs="Arial"/>
          <w:b/>
          <w:caps/>
        </w:rPr>
      </w:pPr>
      <w:r w:rsidRPr="001C5F3D">
        <w:rPr>
          <w:rFonts w:ascii="Arial" w:hAnsi="Arial" w:cs="Arial"/>
          <w:b/>
          <w:caps/>
        </w:rPr>
        <w:t>Key Points:</w:t>
      </w:r>
    </w:p>
    <w:p w14:paraId="10339152" w14:textId="77777777" w:rsidR="00D309FE" w:rsidRPr="001C5F3D" w:rsidRDefault="00D309FE" w:rsidP="00D309FE">
      <w:pPr>
        <w:spacing w:before="120" w:after="120"/>
        <w:rPr>
          <w:rFonts w:ascii="Arial" w:hAnsi="Arial" w:cs="Arial"/>
        </w:rPr>
      </w:pPr>
    </w:p>
    <w:p w14:paraId="579F18C4" w14:textId="7665B4D9" w:rsidR="009A54F8" w:rsidRPr="001C5F3D" w:rsidRDefault="00DB1543" w:rsidP="009A54F8">
      <w:pPr>
        <w:spacing w:before="120" w:after="120"/>
        <w:jc w:val="both"/>
        <w:rPr>
          <w:rFonts w:ascii="Arial" w:hAnsi="Arial" w:cs="Arial"/>
          <w:u w:val="single"/>
        </w:rPr>
      </w:pPr>
      <w:r w:rsidRPr="001C5F3D">
        <w:rPr>
          <w:rFonts w:ascii="Arial" w:hAnsi="Arial" w:cs="Arial"/>
          <w:u w:val="single"/>
        </w:rPr>
        <w:t xml:space="preserve">Questions from </w:t>
      </w:r>
      <w:r w:rsidR="00323249" w:rsidRPr="001C5F3D">
        <w:rPr>
          <w:rFonts w:ascii="Arial" w:hAnsi="Arial" w:cs="Arial"/>
          <w:u w:val="single"/>
        </w:rPr>
        <w:t xml:space="preserve">Employee </w:t>
      </w:r>
      <w:r w:rsidRPr="001C5F3D">
        <w:rPr>
          <w:rFonts w:ascii="Arial" w:hAnsi="Arial" w:cs="Arial"/>
          <w:u w:val="single"/>
        </w:rPr>
        <w:t xml:space="preserve">to </w:t>
      </w:r>
      <w:r w:rsidR="00323249" w:rsidRPr="001C5F3D">
        <w:rPr>
          <w:rFonts w:ascii="Arial" w:hAnsi="Arial" w:cs="Arial"/>
          <w:u w:val="single"/>
        </w:rPr>
        <w:t>Manager</w:t>
      </w:r>
    </w:p>
    <w:p w14:paraId="49BB257E" w14:textId="77777777" w:rsidR="003F4346" w:rsidRPr="001C5F3D" w:rsidRDefault="003F4346" w:rsidP="009A54F8">
      <w:pPr>
        <w:spacing w:before="120" w:after="120"/>
        <w:jc w:val="both"/>
        <w:rPr>
          <w:rFonts w:ascii="Arial" w:hAnsi="Arial" w:cs="Arial"/>
          <w:u w:val="single"/>
        </w:rPr>
      </w:pPr>
    </w:p>
    <w:p w14:paraId="36D7EA3C" w14:textId="74FDDAAD" w:rsidR="003F4346" w:rsidRPr="001C5F3D" w:rsidRDefault="003F4346" w:rsidP="009A54F8">
      <w:pPr>
        <w:spacing w:before="120" w:after="120"/>
        <w:jc w:val="both"/>
        <w:rPr>
          <w:rFonts w:ascii="Arial" w:hAnsi="Arial" w:cs="Arial"/>
          <w:u w:val="single"/>
        </w:rPr>
      </w:pPr>
      <w:r w:rsidRPr="001C5F3D">
        <w:rPr>
          <w:rFonts w:ascii="Arial" w:hAnsi="Arial" w:cs="Arial"/>
          <w:u w:val="single"/>
        </w:rPr>
        <w:t>Responses</w:t>
      </w:r>
    </w:p>
    <w:p w14:paraId="35E2C25A" w14:textId="77777777" w:rsidR="003F4346" w:rsidRPr="001C5F3D" w:rsidRDefault="003F4346" w:rsidP="009A54F8">
      <w:pPr>
        <w:spacing w:before="120" w:after="120"/>
        <w:jc w:val="both"/>
        <w:rPr>
          <w:rFonts w:ascii="Arial" w:hAnsi="Arial" w:cs="Arial"/>
          <w:u w:val="single"/>
        </w:rPr>
      </w:pPr>
    </w:p>
    <w:p w14:paraId="100B325A" w14:textId="0F045FFA" w:rsidR="00DB1543" w:rsidRPr="001C5F3D" w:rsidRDefault="00DB1543" w:rsidP="009A54F8">
      <w:pPr>
        <w:spacing w:before="120" w:after="120"/>
        <w:jc w:val="both"/>
        <w:rPr>
          <w:rFonts w:ascii="Arial" w:hAnsi="Arial" w:cs="Arial"/>
          <w:u w:val="single"/>
        </w:rPr>
      </w:pPr>
      <w:r w:rsidRPr="001C5F3D">
        <w:rPr>
          <w:rFonts w:ascii="Arial" w:hAnsi="Arial" w:cs="Arial"/>
          <w:u w:val="single"/>
        </w:rPr>
        <w:t xml:space="preserve">Questions from Panel to </w:t>
      </w:r>
      <w:r w:rsidR="00323249" w:rsidRPr="001C5F3D">
        <w:rPr>
          <w:rFonts w:ascii="Arial" w:hAnsi="Arial" w:cs="Arial"/>
          <w:u w:val="single"/>
        </w:rPr>
        <w:t xml:space="preserve">Manager </w:t>
      </w:r>
    </w:p>
    <w:p w14:paraId="7DF3CB42" w14:textId="77777777" w:rsidR="003F4346" w:rsidRPr="001C5F3D" w:rsidRDefault="003F4346" w:rsidP="009A54F8">
      <w:pPr>
        <w:spacing w:before="120" w:after="120"/>
        <w:jc w:val="both"/>
        <w:rPr>
          <w:rFonts w:ascii="Arial" w:hAnsi="Arial" w:cs="Arial"/>
          <w:u w:val="single"/>
        </w:rPr>
      </w:pPr>
    </w:p>
    <w:p w14:paraId="2CD181F3" w14:textId="70516746" w:rsidR="00551B46" w:rsidRPr="001C5F3D" w:rsidRDefault="003F4346" w:rsidP="009A54F8">
      <w:pPr>
        <w:spacing w:before="120" w:after="120"/>
        <w:jc w:val="both"/>
        <w:rPr>
          <w:rFonts w:ascii="Arial" w:hAnsi="Arial" w:cs="Arial"/>
          <w:u w:val="single"/>
        </w:rPr>
      </w:pPr>
      <w:r w:rsidRPr="001C5F3D">
        <w:rPr>
          <w:rFonts w:ascii="Arial" w:hAnsi="Arial" w:cs="Arial"/>
          <w:u w:val="single"/>
        </w:rPr>
        <w:t>Responses</w:t>
      </w:r>
    </w:p>
    <w:p w14:paraId="5144D432" w14:textId="77777777" w:rsidR="003F4346" w:rsidRPr="001C5F3D" w:rsidRDefault="003F4346" w:rsidP="003F4346">
      <w:pPr>
        <w:spacing w:before="120" w:after="120"/>
        <w:ind w:left="284"/>
        <w:rPr>
          <w:rFonts w:ascii="Arial" w:hAnsi="Arial" w:cs="Arial"/>
          <w:b/>
        </w:rPr>
      </w:pPr>
    </w:p>
    <w:p w14:paraId="785C0909" w14:textId="0C41BEE3" w:rsidR="003F4346" w:rsidRPr="001C5F3D" w:rsidRDefault="003F4346" w:rsidP="003F4346">
      <w:pPr>
        <w:numPr>
          <w:ilvl w:val="0"/>
          <w:numId w:val="1"/>
        </w:numPr>
        <w:spacing w:before="120" w:after="120"/>
        <w:ind w:left="284"/>
        <w:rPr>
          <w:rFonts w:ascii="Arial" w:hAnsi="Arial" w:cs="Arial"/>
          <w:b/>
        </w:rPr>
      </w:pPr>
      <w:r w:rsidRPr="001C5F3D">
        <w:rPr>
          <w:rFonts w:ascii="Arial" w:hAnsi="Arial" w:cs="Arial"/>
          <w:b/>
        </w:rPr>
        <w:t>Witnesses:</w:t>
      </w:r>
    </w:p>
    <w:p w14:paraId="5D4D3C9E" w14:textId="75ECE6EB" w:rsidR="003F4346" w:rsidRPr="001C5F3D" w:rsidRDefault="003F4346" w:rsidP="003F4346">
      <w:pPr>
        <w:spacing w:before="120" w:after="120"/>
        <w:ind w:left="284"/>
        <w:rPr>
          <w:rFonts w:ascii="Arial" w:hAnsi="Arial" w:cs="Arial"/>
          <w:b/>
        </w:rPr>
      </w:pPr>
      <w:r w:rsidRPr="001C5F3D">
        <w:rPr>
          <w:rFonts w:ascii="Arial" w:hAnsi="Arial" w:cs="Arial"/>
          <w:b/>
        </w:rPr>
        <w:t xml:space="preserve">Name: </w:t>
      </w:r>
      <w:r w:rsidRPr="001C5F3D">
        <w:rPr>
          <w:rFonts w:ascii="Arial" w:hAnsi="Arial" w:cs="Arial"/>
          <w:b/>
        </w:rPr>
        <w:tab/>
      </w:r>
      <w:r w:rsidRPr="001C5F3D">
        <w:rPr>
          <w:rFonts w:ascii="Arial" w:hAnsi="Arial" w:cs="Arial"/>
          <w:b/>
        </w:rPr>
        <w:tab/>
      </w:r>
      <w:r w:rsidRPr="001C5F3D">
        <w:rPr>
          <w:rFonts w:ascii="Arial" w:hAnsi="Arial" w:cs="Arial"/>
          <w:b/>
        </w:rPr>
        <w:tab/>
      </w:r>
      <w:r w:rsidRPr="001C5F3D">
        <w:rPr>
          <w:rFonts w:ascii="Arial" w:hAnsi="Arial" w:cs="Arial"/>
          <w:b/>
        </w:rPr>
        <w:tab/>
        <w:t>Role:</w:t>
      </w:r>
      <w:r w:rsidRPr="001C5F3D">
        <w:rPr>
          <w:rFonts w:ascii="Arial" w:hAnsi="Arial" w:cs="Arial"/>
          <w:b/>
        </w:rPr>
        <w:tab/>
      </w:r>
      <w:r w:rsidRPr="001C5F3D">
        <w:rPr>
          <w:rFonts w:ascii="Arial" w:hAnsi="Arial" w:cs="Arial"/>
          <w:b/>
        </w:rPr>
        <w:tab/>
      </w:r>
    </w:p>
    <w:p w14:paraId="42BAC728" w14:textId="38D5B3EE" w:rsidR="003F4346" w:rsidRPr="001C5F3D" w:rsidRDefault="003F4346" w:rsidP="003F4346">
      <w:pPr>
        <w:spacing w:before="120" w:after="120"/>
        <w:ind w:left="284"/>
        <w:rPr>
          <w:rFonts w:ascii="Arial" w:hAnsi="Arial" w:cs="Arial"/>
          <w:b/>
        </w:rPr>
      </w:pPr>
      <w:r w:rsidRPr="001C5F3D">
        <w:rPr>
          <w:rFonts w:ascii="Arial" w:hAnsi="Arial" w:cs="Arial"/>
          <w:b/>
        </w:rPr>
        <w:lastRenderedPageBreak/>
        <w:t>Time called into meeting:</w:t>
      </w:r>
      <w:r w:rsidRPr="001C5F3D">
        <w:rPr>
          <w:rFonts w:ascii="Arial" w:hAnsi="Arial" w:cs="Arial"/>
          <w:b/>
        </w:rPr>
        <w:tab/>
      </w:r>
      <w:r w:rsidRPr="001C5F3D">
        <w:rPr>
          <w:rFonts w:ascii="Arial" w:hAnsi="Arial" w:cs="Arial"/>
          <w:b/>
        </w:rPr>
        <w:tab/>
      </w:r>
      <w:r w:rsidRPr="001C5F3D">
        <w:rPr>
          <w:rFonts w:ascii="Arial" w:hAnsi="Arial" w:cs="Arial"/>
          <w:b/>
        </w:rPr>
        <w:tab/>
        <w:t>Time concluded:</w:t>
      </w:r>
    </w:p>
    <w:p w14:paraId="347CBA4A" w14:textId="019EB8AA" w:rsidR="003F4346" w:rsidRPr="001C5F3D" w:rsidRDefault="003F4346" w:rsidP="00194F95">
      <w:pPr>
        <w:spacing w:before="120" w:after="120"/>
        <w:ind w:firstLine="284"/>
        <w:jc w:val="both"/>
        <w:rPr>
          <w:rFonts w:ascii="Arial" w:hAnsi="Arial" w:cs="Arial"/>
          <w:i/>
          <w:sz w:val="22"/>
        </w:rPr>
      </w:pPr>
      <w:r w:rsidRPr="001C5F3D">
        <w:rPr>
          <w:rFonts w:ascii="Arial" w:hAnsi="Arial" w:cs="Arial"/>
          <w:i/>
          <w:sz w:val="22"/>
        </w:rPr>
        <w:t>(complete for each witness)</w:t>
      </w:r>
    </w:p>
    <w:p w14:paraId="78747AFC" w14:textId="77777777" w:rsidR="003F4346" w:rsidRPr="001C5F3D" w:rsidRDefault="003F4346" w:rsidP="009A54F8">
      <w:pPr>
        <w:spacing w:before="120" w:after="120"/>
        <w:jc w:val="both"/>
        <w:rPr>
          <w:rFonts w:ascii="Arial" w:hAnsi="Arial" w:cs="Arial"/>
          <w:u w:val="single"/>
        </w:rPr>
      </w:pPr>
    </w:p>
    <w:p w14:paraId="45AB7367" w14:textId="13B0F21A" w:rsidR="00323249" w:rsidRPr="001C5F3D" w:rsidRDefault="00323249" w:rsidP="009A54F8">
      <w:pPr>
        <w:numPr>
          <w:ilvl w:val="0"/>
          <w:numId w:val="1"/>
        </w:numPr>
        <w:spacing w:before="120" w:after="120"/>
        <w:ind w:hanging="502"/>
        <w:rPr>
          <w:rFonts w:ascii="Arial" w:hAnsi="Arial" w:cs="Arial"/>
          <w:b/>
        </w:rPr>
      </w:pPr>
      <w:r w:rsidRPr="001C5F3D">
        <w:rPr>
          <w:rFonts w:ascii="Arial" w:hAnsi="Arial" w:cs="Arial"/>
          <w:b/>
        </w:rPr>
        <w:t>ADDITIONAL DISCUSSIONS/</w:t>
      </w:r>
      <w:r w:rsidR="00551B46" w:rsidRPr="001C5F3D">
        <w:rPr>
          <w:rFonts w:ascii="Arial" w:hAnsi="Arial" w:cs="Arial"/>
          <w:b/>
        </w:rPr>
        <w:t>COMMENTS</w:t>
      </w:r>
    </w:p>
    <w:p w14:paraId="5DAC102F" w14:textId="77777777" w:rsidR="00323249" w:rsidRPr="001C5F3D" w:rsidRDefault="00323249" w:rsidP="00323249">
      <w:pPr>
        <w:spacing w:before="120" w:after="120"/>
        <w:ind w:left="502"/>
        <w:rPr>
          <w:rFonts w:ascii="Arial" w:hAnsi="Arial" w:cs="Arial"/>
          <w:b/>
        </w:rPr>
      </w:pPr>
    </w:p>
    <w:p w14:paraId="0D85FF35" w14:textId="536ADCF5" w:rsidR="009A54F8" w:rsidRPr="001C5F3D" w:rsidRDefault="009A54F8" w:rsidP="009A54F8">
      <w:pPr>
        <w:numPr>
          <w:ilvl w:val="0"/>
          <w:numId w:val="1"/>
        </w:numPr>
        <w:spacing w:before="120" w:after="120"/>
        <w:ind w:hanging="502"/>
        <w:rPr>
          <w:rFonts w:ascii="Arial" w:hAnsi="Arial" w:cs="Arial"/>
          <w:b/>
        </w:rPr>
      </w:pPr>
      <w:r w:rsidRPr="001C5F3D">
        <w:rPr>
          <w:rFonts w:ascii="Arial" w:hAnsi="Arial" w:cs="Arial"/>
          <w:b/>
        </w:rPr>
        <w:t>CLOSING SUMMARIES</w:t>
      </w:r>
    </w:p>
    <w:p w14:paraId="689C4C39" w14:textId="77777777" w:rsidR="009A54F8" w:rsidRPr="001C5F3D" w:rsidRDefault="009A54F8" w:rsidP="009A54F8">
      <w:pPr>
        <w:spacing w:before="120" w:after="120"/>
        <w:jc w:val="both"/>
        <w:rPr>
          <w:rFonts w:ascii="Arial" w:hAnsi="Arial" w:cs="Arial"/>
        </w:rPr>
      </w:pPr>
    </w:p>
    <w:p w14:paraId="4F251AD8" w14:textId="51B52AEC" w:rsidR="009A54F8" w:rsidRPr="001C5F3D" w:rsidRDefault="009A54F8" w:rsidP="009A54F8">
      <w:pPr>
        <w:numPr>
          <w:ilvl w:val="0"/>
          <w:numId w:val="1"/>
        </w:numPr>
        <w:spacing w:before="120" w:after="120"/>
        <w:ind w:left="567" w:hanging="567"/>
        <w:jc w:val="both"/>
        <w:rPr>
          <w:rFonts w:ascii="Arial" w:hAnsi="Arial" w:cs="Arial"/>
        </w:rPr>
      </w:pPr>
      <w:r w:rsidRPr="001C5F3D">
        <w:rPr>
          <w:rFonts w:ascii="Arial" w:hAnsi="Arial" w:cs="Arial"/>
          <w:b/>
        </w:rPr>
        <w:t>ADJOURNMENT FOR PANEL TO CONSIDER</w:t>
      </w:r>
    </w:p>
    <w:p w14:paraId="2E3C8AF5" w14:textId="6D24EDB0" w:rsidR="00E01926" w:rsidRPr="001C5F3D" w:rsidRDefault="00E01926" w:rsidP="00E01926">
      <w:pPr>
        <w:spacing w:before="120" w:after="120"/>
        <w:ind w:left="567"/>
        <w:jc w:val="both"/>
        <w:rPr>
          <w:rFonts w:ascii="Arial" w:hAnsi="Arial" w:cs="Arial"/>
        </w:rPr>
      </w:pPr>
      <w:r w:rsidRPr="001C5F3D">
        <w:rPr>
          <w:rFonts w:ascii="Arial" w:hAnsi="Arial" w:cs="Arial"/>
        </w:rPr>
        <w:t>Time adjournment commenced:</w:t>
      </w:r>
      <w:r w:rsidRPr="001C5F3D">
        <w:rPr>
          <w:rFonts w:ascii="Arial" w:hAnsi="Arial" w:cs="Arial"/>
        </w:rPr>
        <w:tab/>
      </w:r>
      <w:r w:rsidRPr="001C5F3D">
        <w:rPr>
          <w:rFonts w:ascii="Arial" w:hAnsi="Arial" w:cs="Arial"/>
        </w:rPr>
        <w:tab/>
      </w:r>
      <w:r w:rsidRPr="001C5F3D">
        <w:rPr>
          <w:rFonts w:ascii="Arial" w:hAnsi="Arial" w:cs="Arial"/>
        </w:rPr>
        <w:tab/>
        <w:t>Time re-convened:</w:t>
      </w:r>
    </w:p>
    <w:p w14:paraId="5D83BF23" w14:textId="77777777" w:rsidR="009A54F8" w:rsidRPr="001C5F3D" w:rsidRDefault="009A54F8" w:rsidP="009A54F8">
      <w:pPr>
        <w:spacing w:before="120" w:after="120"/>
        <w:rPr>
          <w:rFonts w:ascii="Arial" w:hAnsi="Arial" w:cs="Arial"/>
          <w:b/>
        </w:rPr>
      </w:pPr>
    </w:p>
    <w:p w14:paraId="2248866C" w14:textId="1148979A" w:rsidR="009A54F8" w:rsidRPr="001C5F3D" w:rsidRDefault="009A54F8" w:rsidP="009A54F8">
      <w:pPr>
        <w:numPr>
          <w:ilvl w:val="0"/>
          <w:numId w:val="1"/>
        </w:numPr>
        <w:spacing w:before="120" w:after="120"/>
        <w:ind w:left="567" w:hanging="567"/>
        <w:rPr>
          <w:rFonts w:ascii="Arial" w:hAnsi="Arial" w:cs="Arial"/>
          <w:b/>
        </w:rPr>
      </w:pPr>
      <w:r w:rsidRPr="001C5F3D">
        <w:rPr>
          <w:rFonts w:ascii="Arial" w:hAnsi="Arial" w:cs="Arial"/>
          <w:b/>
        </w:rPr>
        <w:t>EMPLOYEE ADVISED OF DECISION</w:t>
      </w:r>
      <w:r w:rsidR="00C2367A" w:rsidRPr="001C5F3D">
        <w:rPr>
          <w:rFonts w:ascii="Arial" w:hAnsi="Arial" w:cs="Arial"/>
          <w:b/>
        </w:rPr>
        <w:t xml:space="preserve"> (IF OUTCOME AVAILABLE AT MEETING)</w:t>
      </w:r>
    </w:p>
    <w:p w14:paraId="28ECB634" w14:textId="3AB39990" w:rsidR="008D6AE0" w:rsidRPr="001C5F3D" w:rsidRDefault="008D6AE0" w:rsidP="008D6AE0">
      <w:pPr>
        <w:spacing w:before="120" w:after="120"/>
        <w:ind w:left="567"/>
        <w:rPr>
          <w:rFonts w:ascii="Arial" w:hAnsi="Arial" w:cs="Arial"/>
        </w:rPr>
      </w:pPr>
      <w:r w:rsidRPr="001C5F3D">
        <w:rPr>
          <w:rFonts w:ascii="Arial" w:hAnsi="Arial" w:cs="Arial"/>
        </w:rPr>
        <w:t>Outcome:</w:t>
      </w:r>
    </w:p>
    <w:p w14:paraId="1716EBED" w14:textId="18EE5721" w:rsidR="008D6AE0" w:rsidRPr="001C5F3D" w:rsidRDefault="008D6AE0" w:rsidP="008D6AE0">
      <w:pPr>
        <w:spacing w:before="120" w:after="120"/>
        <w:ind w:left="567"/>
        <w:rPr>
          <w:rFonts w:ascii="Arial" w:hAnsi="Arial" w:cs="Arial"/>
          <w:b/>
        </w:rPr>
      </w:pPr>
    </w:p>
    <w:p w14:paraId="0A915632" w14:textId="07016AA5" w:rsidR="008D6AE0" w:rsidRPr="001C5F3D" w:rsidRDefault="008D6AE0" w:rsidP="008D6AE0">
      <w:pPr>
        <w:spacing w:before="120" w:after="120"/>
        <w:ind w:left="567"/>
        <w:rPr>
          <w:rFonts w:ascii="Arial" w:hAnsi="Arial" w:cs="Arial"/>
        </w:rPr>
      </w:pPr>
      <w:r w:rsidRPr="001C5F3D">
        <w:rPr>
          <w:rFonts w:ascii="Arial" w:hAnsi="Arial" w:cs="Arial"/>
        </w:rPr>
        <w:t>Rationale for outcome:</w:t>
      </w:r>
    </w:p>
    <w:p w14:paraId="2FC466DC" w14:textId="77777777" w:rsidR="00C2367A" w:rsidRPr="001C5F3D" w:rsidRDefault="00C2367A" w:rsidP="00C2367A">
      <w:pPr>
        <w:pStyle w:val="ListParagraph"/>
        <w:rPr>
          <w:rFonts w:ascii="Arial" w:hAnsi="Arial" w:cs="Arial"/>
          <w:b/>
        </w:rPr>
      </w:pPr>
    </w:p>
    <w:p w14:paraId="793C3264" w14:textId="0758C2CA" w:rsidR="00C2367A" w:rsidRPr="001C5F3D" w:rsidRDefault="00C2367A" w:rsidP="009A54F8">
      <w:pPr>
        <w:numPr>
          <w:ilvl w:val="0"/>
          <w:numId w:val="1"/>
        </w:numPr>
        <w:spacing w:before="120" w:after="120"/>
        <w:ind w:left="567" w:hanging="567"/>
        <w:rPr>
          <w:rFonts w:ascii="Arial" w:hAnsi="Arial" w:cs="Arial"/>
          <w:b/>
        </w:rPr>
      </w:pPr>
      <w:r w:rsidRPr="001C5F3D">
        <w:rPr>
          <w:rFonts w:ascii="Arial" w:hAnsi="Arial" w:cs="Arial"/>
          <w:b/>
        </w:rPr>
        <w:t>TIMESCALE FOR OUTCOME</w:t>
      </w:r>
      <w:r w:rsidR="00551B46" w:rsidRPr="001C5F3D">
        <w:rPr>
          <w:rFonts w:ascii="Arial" w:hAnsi="Arial" w:cs="Arial"/>
          <w:b/>
        </w:rPr>
        <w:t>/LETTER</w:t>
      </w:r>
      <w:r w:rsidRPr="001C5F3D">
        <w:rPr>
          <w:rFonts w:ascii="Arial" w:hAnsi="Arial" w:cs="Arial"/>
          <w:b/>
        </w:rPr>
        <w:t xml:space="preserve"> TO BE ISSUED/FURTHER INFORMATION REQUIRED</w:t>
      </w:r>
    </w:p>
    <w:p w14:paraId="4E920459" w14:textId="77777777" w:rsidR="00C2367A" w:rsidRPr="001C5F3D" w:rsidRDefault="00C2367A" w:rsidP="00C2367A">
      <w:pPr>
        <w:pStyle w:val="ListParagraph"/>
        <w:rPr>
          <w:rFonts w:ascii="Arial" w:hAnsi="Arial" w:cs="Arial"/>
          <w:b/>
        </w:rPr>
      </w:pPr>
    </w:p>
    <w:p w14:paraId="3D77F626" w14:textId="27A3765E" w:rsidR="00C2367A" w:rsidRPr="001C5F3D" w:rsidRDefault="00C2367A" w:rsidP="009A54F8">
      <w:pPr>
        <w:numPr>
          <w:ilvl w:val="0"/>
          <w:numId w:val="1"/>
        </w:numPr>
        <w:spacing w:before="120" w:after="120"/>
        <w:ind w:left="567" w:hanging="567"/>
        <w:rPr>
          <w:rFonts w:ascii="Arial" w:hAnsi="Arial" w:cs="Arial"/>
          <w:b/>
        </w:rPr>
      </w:pPr>
      <w:r w:rsidRPr="001C5F3D">
        <w:rPr>
          <w:rFonts w:ascii="Arial" w:hAnsi="Arial" w:cs="Arial"/>
          <w:b/>
        </w:rPr>
        <w:t>DETAILS OF RE-CONVENE MEETING (IF REQUIRED)</w:t>
      </w:r>
    </w:p>
    <w:p w14:paraId="53599581" w14:textId="77777777" w:rsidR="009A54F8" w:rsidRPr="001C5F3D" w:rsidRDefault="009A54F8" w:rsidP="009A54F8">
      <w:pPr>
        <w:spacing w:before="120" w:after="120"/>
        <w:jc w:val="both"/>
        <w:rPr>
          <w:rFonts w:ascii="Arial" w:hAnsi="Arial" w:cs="Arial"/>
        </w:rPr>
      </w:pPr>
    </w:p>
    <w:p w14:paraId="2EC95F83" w14:textId="490D729A" w:rsidR="009A54F8" w:rsidRPr="001C5F3D" w:rsidRDefault="009A54F8" w:rsidP="009A54F8">
      <w:pPr>
        <w:spacing w:before="120" w:after="120"/>
        <w:rPr>
          <w:rFonts w:ascii="Arial" w:hAnsi="Arial" w:cs="Arial"/>
          <w:b/>
        </w:rPr>
      </w:pPr>
      <w:r w:rsidRPr="001C5F3D">
        <w:rPr>
          <w:rFonts w:ascii="Arial" w:hAnsi="Arial" w:cs="Arial"/>
          <w:b/>
        </w:rPr>
        <w:t xml:space="preserve">Meeting </w:t>
      </w:r>
      <w:r w:rsidR="006552B0" w:rsidRPr="001C5F3D">
        <w:rPr>
          <w:rFonts w:ascii="Arial" w:hAnsi="Arial" w:cs="Arial"/>
          <w:b/>
        </w:rPr>
        <w:t>concluded XXXXhrs</w:t>
      </w:r>
      <w:r w:rsidRPr="001C5F3D">
        <w:rPr>
          <w:rFonts w:ascii="Arial" w:hAnsi="Arial" w:cs="Arial"/>
          <w:b/>
        </w:rPr>
        <w:tab/>
      </w:r>
    </w:p>
    <w:p w14:paraId="7E6202C5" w14:textId="6AB5409E" w:rsidR="009A54F8" w:rsidRPr="001C5F3D" w:rsidRDefault="009A54F8" w:rsidP="009A54F8">
      <w:pPr>
        <w:spacing w:before="120" w:after="120"/>
        <w:rPr>
          <w:rFonts w:ascii="Arial" w:hAnsi="Arial" w:cs="Arial"/>
        </w:rPr>
      </w:pPr>
    </w:p>
    <w:p w14:paraId="11114C23" w14:textId="77777777" w:rsidR="00743F74" w:rsidRPr="001C5F3D" w:rsidRDefault="00743F74">
      <w:pPr>
        <w:rPr>
          <w:rFonts w:ascii="Arial" w:hAnsi="Arial" w:cs="Arial"/>
        </w:rPr>
      </w:pPr>
    </w:p>
    <w:sectPr w:rsidR="00743F74" w:rsidRPr="001C5F3D" w:rsidSect="0071164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426" w:right="1134" w:bottom="567" w:left="1134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24CE9" w14:textId="77777777" w:rsidR="002C0C2A" w:rsidRDefault="002C0C2A">
      <w:r>
        <w:separator/>
      </w:r>
    </w:p>
  </w:endnote>
  <w:endnote w:type="continuationSeparator" w:id="0">
    <w:p w14:paraId="3421B480" w14:textId="77777777" w:rsidR="002C0C2A" w:rsidRDefault="002C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77842" w14:textId="74FE316F" w:rsidR="00382727" w:rsidRPr="00551B46" w:rsidRDefault="009A54F8">
    <w:pPr>
      <w:pStyle w:val="Footer"/>
      <w:rPr>
        <w:rFonts w:ascii="Arial" w:hAnsi="Arial" w:cs="Arial"/>
        <w:sz w:val="20"/>
      </w:rPr>
    </w:pPr>
    <w:r w:rsidRPr="00551B46">
      <w:rPr>
        <w:rFonts w:ascii="Arial" w:hAnsi="Arial" w:cs="Arial"/>
        <w:sz w:val="20"/>
      </w:rPr>
      <w:t xml:space="preserve">Page </w:t>
    </w:r>
    <w:r w:rsidRPr="00551B46">
      <w:rPr>
        <w:rFonts w:ascii="Arial" w:hAnsi="Arial" w:cs="Arial"/>
        <w:b/>
        <w:bCs/>
        <w:sz w:val="20"/>
      </w:rPr>
      <w:fldChar w:fldCharType="begin"/>
    </w:r>
    <w:r w:rsidRPr="00551B46">
      <w:rPr>
        <w:rFonts w:ascii="Arial" w:hAnsi="Arial" w:cs="Arial"/>
        <w:b/>
        <w:bCs/>
        <w:sz w:val="20"/>
      </w:rPr>
      <w:instrText xml:space="preserve"> PAGE </w:instrText>
    </w:r>
    <w:r w:rsidRPr="00551B46">
      <w:rPr>
        <w:rFonts w:ascii="Arial" w:hAnsi="Arial" w:cs="Arial"/>
        <w:b/>
        <w:bCs/>
        <w:sz w:val="20"/>
      </w:rPr>
      <w:fldChar w:fldCharType="separate"/>
    </w:r>
    <w:r w:rsidR="00406192">
      <w:rPr>
        <w:rFonts w:ascii="Arial" w:hAnsi="Arial" w:cs="Arial"/>
        <w:b/>
        <w:bCs/>
        <w:noProof/>
        <w:sz w:val="20"/>
      </w:rPr>
      <w:t>1</w:t>
    </w:r>
    <w:r w:rsidRPr="00551B46">
      <w:rPr>
        <w:rFonts w:ascii="Arial" w:hAnsi="Arial" w:cs="Arial"/>
        <w:b/>
        <w:bCs/>
        <w:sz w:val="20"/>
      </w:rPr>
      <w:fldChar w:fldCharType="end"/>
    </w:r>
    <w:r w:rsidRPr="00551B46">
      <w:rPr>
        <w:rFonts w:ascii="Arial" w:hAnsi="Arial" w:cs="Arial"/>
        <w:sz w:val="20"/>
      </w:rPr>
      <w:t xml:space="preserve"> of </w:t>
    </w:r>
    <w:r w:rsidRPr="00551B46">
      <w:rPr>
        <w:rFonts w:ascii="Arial" w:hAnsi="Arial" w:cs="Arial"/>
        <w:b/>
        <w:bCs/>
        <w:sz w:val="20"/>
      </w:rPr>
      <w:fldChar w:fldCharType="begin"/>
    </w:r>
    <w:r w:rsidRPr="00551B46">
      <w:rPr>
        <w:rFonts w:ascii="Arial" w:hAnsi="Arial" w:cs="Arial"/>
        <w:b/>
        <w:bCs/>
        <w:sz w:val="20"/>
      </w:rPr>
      <w:instrText xml:space="preserve"> NUMPAGES  </w:instrText>
    </w:r>
    <w:r w:rsidRPr="00551B46">
      <w:rPr>
        <w:rFonts w:ascii="Arial" w:hAnsi="Arial" w:cs="Arial"/>
        <w:b/>
        <w:bCs/>
        <w:sz w:val="20"/>
      </w:rPr>
      <w:fldChar w:fldCharType="separate"/>
    </w:r>
    <w:r w:rsidR="00406192">
      <w:rPr>
        <w:rFonts w:ascii="Arial" w:hAnsi="Arial" w:cs="Arial"/>
        <w:b/>
        <w:bCs/>
        <w:noProof/>
        <w:sz w:val="20"/>
      </w:rPr>
      <w:t>3</w:t>
    </w:r>
    <w:r w:rsidRPr="00551B46">
      <w:rPr>
        <w:rFonts w:ascii="Arial" w:hAnsi="Arial" w:cs="Arial"/>
        <w:b/>
        <w:bCs/>
        <w:sz w:val="20"/>
      </w:rPr>
      <w:fldChar w:fldCharType="end"/>
    </w:r>
  </w:p>
  <w:p w14:paraId="764D39F0" w14:textId="77777777" w:rsidR="00382727" w:rsidRDefault="00567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92609" w14:textId="77777777" w:rsidR="002C0C2A" w:rsidRDefault="002C0C2A">
      <w:r>
        <w:separator/>
      </w:r>
    </w:p>
  </w:footnote>
  <w:footnote w:type="continuationSeparator" w:id="0">
    <w:p w14:paraId="12CF1959" w14:textId="77777777" w:rsidR="002C0C2A" w:rsidRDefault="002C0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F7D38" w14:textId="3681BA5F" w:rsidR="0083258C" w:rsidRDefault="005671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0B019" w14:textId="29D79E3D" w:rsidR="00382727" w:rsidRPr="00CE2856" w:rsidRDefault="005671BC" w:rsidP="00CE2856">
    <w:pPr>
      <w:pStyle w:val="Header"/>
      <w:jc w:val="right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55BCC" w14:textId="09F5D1E3" w:rsidR="0083258C" w:rsidRDefault="005671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0E74"/>
    <w:multiLevelType w:val="hybridMultilevel"/>
    <w:tmpl w:val="FBA472CE"/>
    <w:lvl w:ilvl="0" w:tplc="2892D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63EA7"/>
    <w:multiLevelType w:val="multilevel"/>
    <w:tmpl w:val="7C5C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42679"/>
    <w:multiLevelType w:val="hybridMultilevel"/>
    <w:tmpl w:val="6D327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77655"/>
    <w:multiLevelType w:val="hybridMultilevel"/>
    <w:tmpl w:val="E2AEC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A0BC2"/>
    <w:multiLevelType w:val="multilevel"/>
    <w:tmpl w:val="559A4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086758"/>
    <w:multiLevelType w:val="hybridMultilevel"/>
    <w:tmpl w:val="41C0F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12D3A"/>
    <w:multiLevelType w:val="hybridMultilevel"/>
    <w:tmpl w:val="A80A04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61FD2"/>
    <w:multiLevelType w:val="hybridMultilevel"/>
    <w:tmpl w:val="00923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F8"/>
    <w:rsid w:val="00001291"/>
    <w:rsid w:val="00032768"/>
    <w:rsid w:val="00061A97"/>
    <w:rsid w:val="00142D35"/>
    <w:rsid w:val="00153A9F"/>
    <w:rsid w:val="00194F95"/>
    <w:rsid w:val="001C5F3D"/>
    <w:rsid w:val="001D2698"/>
    <w:rsid w:val="00272D88"/>
    <w:rsid w:val="002C0C2A"/>
    <w:rsid w:val="00323249"/>
    <w:rsid w:val="003945D3"/>
    <w:rsid w:val="003F4346"/>
    <w:rsid w:val="00406192"/>
    <w:rsid w:val="00495BFB"/>
    <w:rsid w:val="00551B46"/>
    <w:rsid w:val="005671BC"/>
    <w:rsid w:val="005C0A02"/>
    <w:rsid w:val="006552B0"/>
    <w:rsid w:val="00711640"/>
    <w:rsid w:val="00743F74"/>
    <w:rsid w:val="007B3458"/>
    <w:rsid w:val="00824C9A"/>
    <w:rsid w:val="00824DD5"/>
    <w:rsid w:val="0084713B"/>
    <w:rsid w:val="008D6AE0"/>
    <w:rsid w:val="008E773E"/>
    <w:rsid w:val="008F26DF"/>
    <w:rsid w:val="009A54F8"/>
    <w:rsid w:val="00B32DE3"/>
    <w:rsid w:val="00BF313A"/>
    <w:rsid w:val="00C11671"/>
    <w:rsid w:val="00C2367A"/>
    <w:rsid w:val="00CC3A94"/>
    <w:rsid w:val="00CE14B8"/>
    <w:rsid w:val="00CF62F9"/>
    <w:rsid w:val="00D309FE"/>
    <w:rsid w:val="00DB1543"/>
    <w:rsid w:val="00E01926"/>
    <w:rsid w:val="00E91056"/>
    <w:rsid w:val="00EC049A"/>
    <w:rsid w:val="00F405CB"/>
    <w:rsid w:val="00F55FEB"/>
    <w:rsid w:val="00F56691"/>
    <w:rsid w:val="00FD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4A8CB8"/>
  <w15:chartTrackingRefBased/>
  <w15:docId w15:val="{2CDAD4D8-E3D7-40D6-83C1-C4485C6B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A54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A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A54F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4F8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54F8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9A54F8"/>
    <w:pPr>
      <w:ind w:left="720"/>
      <w:contextualSpacing/>
    </w:pPr>
  </w:style>
  <w:style w:type="paragraph" w:customStyle="1" w:styleId="nhsbase">
    <w:name w:val="nhs_base"/>
    <w:basedOn w:val="Normal"/>
    <w:rsid w:val="00C2367A"/>
    <w:rPr>
      <w:kern w:val="16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2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2B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4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5D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5D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AE83D-C2E3-40E5-841F-616C125E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2086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Young</dc:creator>
  <cp:keywords/>
  <dc:description/>
  <cp:lastModifiedBy>Law, Benjamin</cp:lastModifiedBy>
  <cp:revision>2</cp:revision>
  <cp:lastPrinted>2024-01-29T11:13:00Z</cp:lastPrinted>
  <dcterms:created xsi:type="dcterms:W3CDTF">2024-05-16T07:41:00Z</dcterms:created>
  <dcterms:modified xsi:type="dcterms:W3CDTF">2024-05-16T07:41:00Z</dcterms:modified>
</cp:coreProperties>
</file>